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24" w:rsidRPr="00A23BD3" w:rsidRDefault="007A0A24" w:rsidP="007A0A24">
      <w:pPr>
        <w:shd w:val="clear" w:color="auto" w:fill="FFFFFF"/>
        <w:spacing w:after="0" w:line="240" w:lineRule="auto"/>
        <w:jc w:val="right"/>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УТВЕРЖДЕН</w:t>
      </w:r>
    </w:p>
    <w:p w:rsidR="007A0A24" w:rsidRPr="00A23BD3" w:rsidRDefault="00A23BD3" w:rsidP="007A0A24">
      <w:pPr>
        <w:shd w:val="clear" w:color="auto" w:fill="FFFFFF"/>
        <w:spacing w:after="0" w:line="240" w:lineRule="auto"/>
        <w:jc w:val="right"/>
        <w:rPr>
          <w:rFonts w:ascii="Times New Roman" w:eastAsia="Times New Roman" w:hAnsi="Times New Roman" w:cs="Times New Roman"/>
          <w:sz w:val="24"/>
          <w:szCs w:val="24"/>
          <w:lang w:eastAsia="ru-RU"/>
        </w:rPr>
      </w:pPr>
      <w:hyperlink r:id="rId5" w:tgtFrame="_blank" w:history="1">
        <w:r w:rsidR="007A0A24" w:rsidRPr="00A23BD3">
          <w:rPr>
            <w:rFonts w:ascii="Times New Roman" w:eastAsia="Times New Roman" w:hAnsi="Times New Roman" w:cs="Times New Roman"/>
            <w:b/>
            <w:bCs/>
            <w:sz w:val="24"/>
            <w:szCs w:val="24"/>
            <w:lang w:eastAsia="ru-RU"/>
          </w:rPr>
          <w:t>Приказом</w:t>
        </w:r>
      </w:hyperlink>
      <w:r w:rsidR="007A0A24" w:rsidRPr="00A23BD3">
        <w:rPr>
          <w:rFonts w:ascii="Times New Roman" w:eastAsia="Times New Roman" w:hAnsi="Times New Roman" w:cs="Times New Roman"/>
          <w:b/>
          <w:bCs/>
          <w:sz w:val="24"/>
          <w:szCs w:val="24"/>
          <w:lang w:eastAsia="ru-RU"/>
        </w:rPr>
        <w:t> министра финансов</w:t>
      </w:r>
    </w:p>
    <w:p w:rsidR="007A0A24" w:rsidRPr="00A23BD3" w:rsidRDefault="007A0A24" w:rsidP="007A0A24">
      <w:pPr>
        <w:shd w:val="clear" w:color="auto" w:fill="FFFFFF"/>
        <w:spacing w:after="0" w:line="240" w:lineRule="auto"/>
        <w:jc w:val="right"/>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от 09.10.2003 г. N 114,</w:t>
      </w:r>
    </w:p>
    <w:p w:rsidR="007A0A24" w:rsidRPr="00A23BD3" w:rsidRDefault="007A0A24" w:rsidP="007A0A24">
      <w:pPr>
        <w:shd w:val="clear" w:color="auto" w:fill="FFFFFF"/>
        <w:spacing w:after="0" w:line="240" w:lineRule="auto"/>
        <w:jc w:val="right"/>
        <w:rPr>
          <w:rFonts w:ascii="Times New Roman" w:eastAsia="Times New Roman" w:hAnsi="Times New Roman" w:cs="Times New Roman"/>
          <w:sz w:val="24"/>
          <w:szCs w:val="24"/>
          <w:lang w:eastAsia="ru-RU"/>
        </w:rPr>
      </w:pPr>
      <w:bookmarkStart w:id="0" w:name="_GoBack"/>
      <w:bookmarkEnd w:id="0"/>
      <w:r w:rsidRPr="00A23BD3">
        <w:rPr>
          <w:rFonts w:ascii="Times New Roman" w:eastAsia="Times New Roman" w:hAnsi="Times New Roman" w:cs="Times New Roman"/>
          <w:b/>
          <w:bCs/>
          <w:sz w:val="24"/>
          <w:szCs w:val="24"/>
          <w:lang w:eastAsia="ru-RU"/>
        </w:rPr>
        <w:t>зарегистрированным МЮ</w:t>
      </w:r>
    </w:p>
    <w:p w:rsidR="007A0A24" w:rsidRPr="00A23BD3" w:rsidRDefault="007A0A24" w:rsidP="007A0A24">
      <w:pPr>
        <w:shd w:val="clear" w:color="auto" w:fill="FFFFFF"/>
        <w:spacing w:after="0" w:line="240" w:lineRule="auto"/>
        <w:jc w:val="right"/>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20.01.2004 г. N 1299</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jc w:val="center"/>
        <w:rPr>
          <w:rFonts w:ascii="Times New Roman" w:eastAsia="Times New Roman" w:hAnsi="Times New Roman" w:cs="Times New Roman"/>
          <w:sz w:val="24"/>
          <w:szCs w:val="24"/>
          <w:lang w:eastAsia="ru-RU"/>
        </w:rPr>
      </w:pPr>
      <w:bookmarkStart w:id="1" w:name="НСБУ"/>
      <w:bookmarkEnd w:id="1"/>
      <w:r w:rsidRPr="00A23BD3">
        <w:rPr>
          <w:rFonts w:ascii="Times New Roman" w:eastAsia="Times New Roman" w:hAnsi="Times New Roman" w:cs="Times New Roman"/>
          <w:b/>
          <w:bCs/>
          <w:sz w:val="24"/>
          <w:szCs w:val="24"/>
          <w:lang w:eastAsia="ru-RU"/>
        </w:rPr>
        <w:t>НАЦИОНАЛЬНЫЙ СТАНДАРТ БУХГАЛТЕРСКОГО УЧЕТА</w:t>
      </w:r>
    </w:p>
    <w:p w:rsidR="007A0A24" w:rsidRPr="00A23BD3" w:rsidRDefault="007A0A24" w:rsidP="007A0A24">
      <w:pPr>
        <w:shd w:val="clear" w:color="auto" w:fill="FFFFFF"/>
        <w:spacing w:after="0" w:line="240" w:lineRule="auto"/>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РЕСПУБЛИКИ УЗБЕКИСТАН</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НСБУ N 5</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ОСНОВНЫЕ СРЕДСТВА</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 w:name="преамб"/>
      <w:bookmarkEnd w:id="2"/>
      <w:r w:rsidRPr="00A23BD3">
        <w:rPr>
          <w:rFonts w:ascii="Times New Roman" w:eastAsia="Times New Roman" w:hAnsi="Times New Roman" w:cs="Times New Roman"/>
          <w:sz w:val="24"/>
          <w:szCs w:val="24"/>
          <w:lang w:eastAsia="ru-RU"/>
        </w:rPr>
        <w:t>Настоящий Национальный стандарт бухгалтерского учета (НСБУ) разработан на основе </w:t>
      </w:r>
      <w:hyperlink r:id="rId6" w:tgtFrame="_blank" w:history="1">
        <w:r w:rsidRPr="00A23BD3">
          <w:rPr>
            <w:rFonts w:ascii="Times New Roman" w:eastAsia="Times New Roman" w:hAnsi="Times New Roman" w:cs="Times New Roman"/>
            <w:sz w:val="24"/>
            <w:szCs w:val="24"/>
            <w:lang w:eastAsia="ru-RU"/>
          </w:rPr>
          <w:t>Закона</w:t>
        </w:r>
      </w:hyperlink>
      <w:r w:rsidRPr="00A23BD3">
        <w:rPr>
          <w:rFonts w:ascii="Times New Roman" w:eastAsia="Times New Roman" w:hAnsi="Times New Roman" w:cs="Times New Roman"/>
          <w:sz w:val="24"/>
          <w:szCs w:val="24"/>
          <w:lang w:eastAsia="ru-RU"/>
        </w:rPr>
        <w:t> Республики Узбекистан "О бухгалтерском учете" и является элементом системы нормативного регулирования бухгалтерского учета в Республике Узбекистан.</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 w:name="пар1"/>
      <w:bookmarkEnd w:id="3"/>
      <w:r w:rsidRPr="00A23BD3">
        <w:rPr>
          <w:rFonts w:ascii="Times New Roman" w:eastAsia="Times New Roman" w:hAnsi="Times New Roman" w:cs="Times New Roman"/>
          <w:b/>
          <w:bCs/>
          <w:sz w:val="24"/>
          <w:szCs w:val="24"/>
          <w:lang w:eastAsia="ru-RU"/>
        </w:rPr>
        <w:t>§ 1. ОБЩИЕ ПОЛОЖЕНИЯ</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 Целью настоящего стандарта является определение методики учета основных средств, принадлежащих хозяйствующему субъекту (далее - предприятие) на правах собственности, хозяйственного ведения или оперативного управления.</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 Основными положениями в учете основных средств является определение момента признания их активами, определение их балансовой стоимости и методов начисления амортизации, которые должны быть применены по отношению к этим активам, а также определение и учет прочих изменений балансовой стоимости основных средств и финансовых результатов от их выбытия.</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 w:name="п3"/>
      <w:bookmarkEnd w:id="4"/>
      <w:r w:rsidRPr="00A23BD3">
        <w:rPr>
          <w:rFonts w:ascii="Times New Roman" w:eastAsia="Times New Roman" w:hAnsi="Times New Roman" w:cs="Times New Roman"/>
          <w:sz w:val="24"/>
          <w:szCs w:val="24"/>
          <w:lang w:eastAsia="ru-RU"/>
        </w:rPr>
        <w:t>3. Термины, используемые в настоящем стандарте:</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 w:name="п3а"/>
      <w:bookmarkEnd w:id="5"/>
      <w:r w:rsidRPr="00A23BD3">
        <w:rPr>
          <w:rFonts w:ascii="Times New Roman" w:eastAsia="Times New Roman" w:hAnsi="Times New Roman" w:cs="Times New Roman"/>
          <w:sz w:val="24"/>
          <w:szCs w:val="24"/>
          <w:lang w:eastAsia="ru-RU"/>
        </w:rPr>
        <w:t>а) </w:t>
      </w:r>
      <w:r w:rsidRPr="00A23BD3">
        <w:rPr>
          <w:rFonts w:ascii="Times New Roman" w:eastAsia="Times New Roman" w:hAnsi="Times New Roman" w:cs="Times New Roman"/>
          <w:b/>
          <w:bCs/>
          <w:sz w:val="24"/>
          <w:szCs w:val="24"/>
          <w:lang w:eastAsia="ru-RU"/>
        </w:rPr>
        <w:t>основные средства</w:t>
      </w:r>
      <w:r w:rsidRPr="00A23BD3">
        <w:rPr>
          <w:rFonts w:ascii="Times New Roman" w:eastAsia="Times New Roman" w:hAnsi="Times New Roman" w:cs="Times New Roman"/>
          <w:sz w:val="24"/>
          <w:szCs w:val="24"/>
          <w:lang w:eastAsia="ru-RU"/>
        </w:rPr>
        <w:t> - это материальные активы, которые предприятие содержит с целью использования их в процессе производства продукции, выполнения работ или оказания услуг либо для осуществления административных и социально-культурных функций в течение длительного времени при ведении хозяйственной деятельности;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 w:name="п3б_"/>
      <w:bookmarkEnd w:id="6"/>
      <w:r w:rsidRPr="00A23BD3">
        <w:rPr>
          <w:rFonts w:ascii="Times New Roman" w:eastAsia="Times New Roman" w:hAnsi="Times New Roman" w:cs="Times New Roman"/>
          <w:sz w:val="24"/>
          <w:szCs w:val="24"/>
          <w:lang w:eastAsia="ru-RU"/>
        </w:rPr>
        <w:t>б) </w:t>
      </w:r>
      <w:r w:rsidRPr="00A23BD3">
        <w:rPr>
          <w:rFonts w:ascii="Times New Roman" w:eastAsia="Times New Roman" w:hAnsi="Times New Roman" w:cs="Times New Roman"/>
          <w:b/>
          <w:bCs/>
          <w:sz w:val="24"/>
          <w:szCs w:val="24"/>
          <w:lang w:eastAsia="ru-RU"/>
        </w:rPr>
        <w:t>амортизируемая стоимость</w:t>
      </w:r>
      <w:r w:rsidRPr="00A23BD3">
        <w:rPr>
          <w:rFonts w:ascii="Times New Roman" w:eastAsia="Times New Roman" w:hAnsi="Times New Roman" w:cs="Times New Roman"/>
          <w:sz w:val="24"/>
          <w:szCs w:val="24"/>
          <w:lang w:eastAsia="ru-RU"/>
        </w:rPr>
        <w:t> - это сумма первоначальной (восстановительной) стоимости актива, показанная в финансовых отчетах, за минусом предполагаемой (оцененной) ликвидационной стоимости. Для основных средств, первоначальная стоимость которых увеличена на сумму затрат по работам на достройку, дооборудование, реконструкцию, модернизацию и техническому перевооружению, амортизируемой стоимостью является их остаточная (балансовая) стоимость, определенная на момент ввода в эксплуатацию этих основных средств после завершения данных работ за минусом предполагаемой (оцененной) ликвидационной стоимости;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 w:name="п3в"/>
      <w:bookmarkEnd w:id="7"/>
      <w:r w:rsidRPr="00A23BD3">
        <w:rPr>
          <w:rFonts w:ascii="Times New Roman" w:eastAsia="Times New Roman" w:hAnsi="Times New Roman" w:cs="Times New Roman"/>
          <w:sz w:val="24"/>
          <w:szCs w:val="24"/>
          <w:lang w:eastAsia="ru-RU"/>
        </w:rPr>
        <w:lastRenderedPageBreak/>
        <w:t>в) </w:t>
      </w:r>
      <w:r w:rsidRPr="00A23BD3">
        <w:rPr>
          <w:rFonts w:ascii="Times New Roman" w:eastAsia="Times New Roman" w:hAnsi="Times New Roman" w:cs="Times New Roman"/>
          <w:b/>
          <w:bCs/>
          <w:sz w:val="24"/>
          <w:szCs w:val="24"/>
          <w:lang w:eastAsia="ru-RU"/>
        </w:rPr>
        <w:t>амортизация</w:t>
      </w:r>
      <w:r w:rsidRPr="00A23BD3">
        <w:rPr>
          <w:rFonts w:ascii="Times New Roman" w:eastAsia="Times New Roman" w:hAnsi="Times New Roman" w:cs="Times New Roman"/>
          <w:sz w:val="24"/>
          <w:szCs w:val="24"/>
          <w:lang w:eastAsia="ru-RU"/>
        </w:rPr>
        <w:t> - стоимостное выражение износа в виде систематического распределения и перенесения в себестоимость продукции (работ, услуг) или расходы периода исходя из назначения основных средств амортизируемой стоимости актива в течение срока полезной службы;</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 w:name="п3г"/>
      <w:bookmarkEnd w:id="8"/>
      <w:r w:rsidRPr="00A23BD3">
        <w:rPr>
          <w:rFonts w:ascii="Times New Roman" w:eastAsia="Times New Roman" w:hAnsi="Times New Roman" w:cs="Times New Roman"/>
          <w:sz w:val="24"/>
          <w:szCs w:val="24"/>
          <w:lang w:eastAsia="ru-RU"/>
        </w:rPr>
        <w:t>г) </w:t>
      </w:r>
      <w:r w:rsidRPr="00A23BD3">
        <w:rPr>
          <w:rFonts w:ascii="Times New Roman" w:eastAsia="Times New Roman" w:hAnsi="Times New Roman" w:cs="Times New Roman"/>
          <w:b/>
          <w:bCs/>
          <w:sz w:val="24"/>
          <w:szCs w:val="24"/>
          <w:lang w:eastAsia="ru-RU"/>
        </w:rPr>
        <w:t>срок полезной службы</w:t>
      </w:r>
      <w:r w:rsidRPr="00A23BD3">
        <w:rPr>
          <w:rFonts w:ascii="Times New Roman" w:eastAsia="Times New Roman" w:hAnsi="Times New Roman" w:cs="Times New Roman"/>
          <w:sz w:val="24"/>
          <w:szCs w:val="24"/>
          <w:lang w:eastAsia="ru-RU"/>
        </w:rPr>
        <w:t> - период времени, на протяжении которого актив будет использоваться предприятием, либо количество продукции (работ и услуг), которое предприятие ожидает получить от использования этого актива. Для основных средств, введенных в эксплуатацию после завершения работ по достройке, дооборудованию, реконструкции, модернизации и техническому перевооружению, сроком полезной службы является период времени с момента ввода в эксплуатацию этих основных средств после завершения данных работ, на протяжении которого основные средства будут использоваться предприятием, либо количество продукции (работ и услуг), которое предприятие ожидает получить от использования этих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 w:name="п3_д"/>
      <w:bookmarkEnd w:id="9"/>
      <w:r w:rsidRPr="00A23BD3">
        <w:rPr>
          <w:rFonts w:ascii="Times New Roman" w:eastAsia="Times New Roman" w:hAnsi="Times New Roman" w:cs="Times New Roman"/>
          <w:sz w:val="24"/>
          <w:szCs w:val="24"/>
          <w:lang w:eastAsia="ru-RU"/>
        </w:rPr>
        <w:t>д) </w:t>
      </w:r>
      <w:r w:rsidRPr="00A23BD3">
        <w:rPr>
          <w:rFonts w:ascii="Times New Roman" w:eastAsia="Times New Roman" w:hAnsi="Times New Roman" w:cs="Times New Roman"/>
          <w:b/>
          <w:bCs/>
          <w:sz w:val="24"/>
          <w:szCs w:val="24"/>
          <w:lang w:eastAsia="ru-RU"/>
        </w:rPr>
        <w:t>первоначальная стоимость</w:t>
      </w:r>
      <w:r w:rsidRPr="00A23BD3">
        <w:rPr>
          <w:rFonts w:ascii="Times New Roman" w:eastAsia="Times New Roman" w:hAnsi="Times New Roman" w:cs="Times New Roman"/>
          <w:sz w:val="24"/>
          <w:szCs w:val="24"/>
          <w:lang w:eastAsia="ru-RU"/>
        </w:rPr>
        <w:t> - это стоимость произведенных затрат по возведению (постройке и достройке) или приобретению основных средств, включая уплаченные и не возмещаемые налоги (сборы), а также затраты по доставке и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 w:name="п3е_"/>
      <w:bookmarkEnd w:id="10"/>
      <w:r w:rsidRPr="00A23BD3">
        <w:rPr>
          <w:rFonts w:ascii="Times New Roman" w:eastAsia="Times New Roman" w:hAnsi="Times New Roman" w:cs="Times New Roman"/>
          <w:sz w:val="24"/>
          <w:szCs w:val="24"/>
          <w:lang w:eastAsia="ru-RU"/>
        </w:rPr>
        <w:t>е) </w:t>
      </w:r>
      <w:r w:rsidRPr="00A23BD3">
        <w:rPr>
          <w:rFonts w:ascii="Times New Roman" w:eastAsia="Times New Roman" w:hAnsi="Times New Roman" w:cs="Times New Roman"/>
          <w:b/>
          <w:bCs/>
          <w:sz w:val="24"/>
          <w:szCs w:val="24"/>
          <w:lang w:eastAsia="ru-RU"/>
        </w:rPr>
        <w:t>текущая стоимость</w:t>
      </w:r>
      <w:r w:rsidRPr="00A23BD3">
        <w:rPr>
          <w:rFonts w:ascii="Times New Roman" w:eastAsia="Times New Roman" w:hAnsi="Times New Roman" w:cs="Times New Roman"/>
          <w:sz w:val="24"/>
          <w:szCs w:val="24"/>
          <w:lang w:eastAsia="ru-RU"/>
        </w:rPr>
        <w:t> - это стоимость основных средств по действующим рыночным ценам на определенную дату или сумма, достаточная для приобретения актива или исполнения обязательства при совершении сделки между осведомленными, желающими совершить такую сделку, независимыми друг от друга сторонами;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1" w:name="п3ж_"/>
      <w:bookmarkEnd w:id="11"/>
      <w:r w:rsidRPr="00A23BD3">
        <w:rPr>
          <w:rFonts w:ascii="Times New Roman" w:eastAsia="Times New Roman" w:hAnsi="Times New Roman" w:cs="Times New Roman"/>
          <w:sz w:val="24"/>
          <w:szCs w:val="24"/>
          <w:lang w:eastAsia="ru-RU"/>
        </w:rPr>
        <w:t>ж) </w:t>
      </w:r>
      <w:r w:rsidRPr="00A23BD3">
        <w:rPr>
          <w:rFonts w:ascii="Times New Roman" w:eastAsia="Times New Roman" w:hAnsi="Times New Roman" w:cs="Times New Roman"/>
          <w:b/>
          <w:bCs/>
          <w:sz w:val="24"/>
          <w:szCs w:val="24"/>
          <w:lang w:eastAsia="ru-RU"/>
        </w:rPr>
        <w:t>остаточная (балансовая) стоимость</w:t>
      </w:r>
      <w:r w:rsidRPr="00A23BD3">
        <w:rPr>
          <w:rFonts w:ascii="Times New Roman" w:eastAsia="Times New Roman" w:hAnsi="Times New Roman" w:cs="Times New Roman"/>
          <w:sz w:val="24"/>
          <w:szCs w:val="24"/>
          <w:lang w:eastAsia="ru-RU"/>
        </w:rPr>
        <w:t> - это первоначальная (восстановительная) стоимость основных средств за вычетом суммы накопленной амортизации;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 w:name="п3з__"/>
      <w:bookmarkEnd w:id="12"/>
      <w:r w:rsidRPr="00A23BD3">
        <w:rPr>
          <w:rFonts w:ascii="Times New Roman" w:eastAsia="Times New Roman" w:hAnsi="Times New Roman" w:cs="Times New Roman"/>
          <w:sz w:val="24"/>
          <w:szCs w:val="24"/>
          <w:lang w:eastAsia="ru-RU"/>
        </w:rPr>
        <w:t>з) </w:t>
      </w:r>
      <w:r w:rsidRPr="00A23BD3">
        <w:rPr>
          <w:rFonts w:ascii="Times New Roman" w:eastAsia="Times New Roman" w:hAnsi="Times New Roman" w:cs="Times New Roman"/>
          <w:b/>
          <w:bCs/>
          <w:sz w:val="24"/>
          <w:szCs w:val="24"/>
          <w:lang w:eastAsia="ru-RU"/>
        </w:rPr>
        <w:t>ликвидационная стоимость</w:t>
      </w:r>
      <w:r w:rsidRPr="00A23BD3">
        <w:rPr>
          <w:rFonts w:ascii="Times New Roman" w:eastAsia="Times New Roman" w:hAnsi="Times New Roman" w:cs="Times New Roman"/>
          <w:sz w:val="24"/>
          <w:szCs w:val="24"/>
          <w:lang w:eastAsia="ru-RU"/>
        </w:rPr>
        <w:t> - предполагаемая сумма получаемых активов при ликвидации основных средств в конце ожидаемого срока полезной службы за вычетом ожидаемых затрат по выбытию.</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 w:name="п4"/>
      <w:bookmarkEnd w:id="13"/>
      <w:r w:rsidRPr="00A23BD3">
        <w:rPr>
          <w:rFonts w:ascii="Times New Roman" w:eastAsia="Times New Roman" w:hAnsi="Times New Roman" w:cs="Times New Roman"/>
          <w:sz w:val="24"/>
          <w:szCs w:val="24"/>
          <w:lang w:eastAsia="ru-RU"/>
        </w:rPr>
        <w:t>4. В состав основных средств включаются материальные активы, одновременно отвечающие следующим критериям: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 w:name="п4а"/>
      <w:bookmarkEnd w:id="14"/>
      <w:r w:rsidRPr="00A23BD3">
        <w:rPr>
          <w:rFonts w:ascii="Times New Roman" w:eastAsia="Times New Roman" w:hAnsi="Times New Roman" w:cs="Times New Roman"/>
          <w:sz w:val="24"/>
          <w:szCs w:val="24"/>
          <w:lang w:eastAsia="ru-RU"/>
        </w:rPr>
        <w:t>а) срок службы более одного года;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предметы стоимостью более пятидесятикратного размера минимальной заработной платы, установленной в Республике Узбекистан (на момент приобретения), за единицу (комплект).</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Руководитель предприятия имеет право устанавливать на отчетный год меньший предел стоимости предметов для их учета в составе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 w:name="п4ч2"/>
      <w:bookmarkEnd w:id="15"/>
      <w:r w:rsidRPr="00A23BD3">
        <w:rPr>
          <w:rFonts w:ascii="Times New Roman" w:eastAsia="Times New Roman" w:hAnsi="Times New Roman" w:cs="Times New Roman"/>
          <w:sz w:val="24"/>
          <w:szCs w:val="24"/>
          <w:lang w:eastAsia="ru-RU"/>
        </w:rPr>
        <w:t>Независимо от срока службы и стоимости, в состав основных средств не включаются: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специальные инструменты и приспособления (инструменты и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специальная и санитарная одежда, специальная обувь;</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постельные принадлежности;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канцелярские принадлежности (калькуляторы, настольные приборы и т. д.);</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кухонный и столовый инвентарь, а также столовое белье;</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 w:name="п4е"/>
      <w:bookmarkEnd w:id="16"/>
      <w:r w:rsidRPr="00A23BD3">
        <w:rPr>
          <w:rFonts w:ascii="Times New Roman" w:eastAsia="Times New Roman" w:hAnsi="Times New Roman" w:cs="Times New Roman"/>
          <w:sz w:val="24"/>
          <w:szCs w:val="24"/>
          <w:lang w:eastAsia="ru-RU"/>
        </w:rPr>
        <w:t>е) временные (</w:t>
      </w:r>
      <w:proofErr w:type="spellStart"/>
      <w:r w:rsidRPr="00A23BD3">
        <w:rPr>
          <w:rFonts w:ascii="Times New Roman" w:eastAsia="Times New Roman" w:hAnsi="Times New Roman" w:cs="Times New Roman"/>
          <w:sz w:val="24"/>
          <w:szCs w:val="24"/>
          <w:lang w:eastAsia="ru-RU"/>
        </w:rPr>
        <w:t>нетитульные</w:t>
      </w:r>
      <w:proofErr w:type="spellEnd"/>
      <w:r w:rsidRPr="00A23BD3">
        <w:rPr>
          <w:rFonts w:ascii="Times New Roman" w:eastAsia="Times New Roman" w:hAnsi="Times New Roman" w:cs="Times New Roman"/>
          <w:sz w:val="24"/>
          <w:szCs w:val="24"/>
          <w:lang w:eastAsia="ru-RU"/>
        </w:rPr>
        <w:t>) сооружения, приспособления и устройства, затраты по возведению которых относятся на себестоимость строительно-монтажных работ;</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сменное оборудование сроком эксплуатации менее одного года;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орудия лова (тралы, неводы, сети, снасти, мережи и т. п.).</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составе основных средств также учитываются земельные участки, переданные в собственность предприятию в соответствии с законодательством.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Капитальные вложения в многолетние насаждения, на коренное улучшение земель, в арендованные объекты основных средств, включаются в состав основных средств ежегодно в сумме затрат, относящихся к принятым в отчетном году в эксплуатацию, независимо от даты окончания всего комплекса работ.</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 w:name="п5"/>
      <w:bookmarkEnd w:id="17"/>
      <w:r w:rsidRPr="00A23BD3">
        <w:rPr>
          <w:rFonts w:ascii="Times New Roman" w:eastAsia="Times New Roman" w:hAnsi="Times New Roman" w:cs="Times New Roman"/>
          <w:sz w:val="24"/>
          <w:szCs w:val="24"/>
          <w:lang w:eastAsia="ru-RU"/>
        </w:rPr>
        <w:t>5. Единицей бухгалтерского учета основных средств является инвентарный объект. 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предназначенных для выполнения определенной работы. Комплекс конструктивно 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 w:name="п5абз2"/>
      <w:bookmarkEnd w:id="18"/>
      <w:r w:rsidRPr="00A23BD3">
        <w:rPr>
          <w:rFonts w:ascii="Times New Roman" w:eastAsia="Times New Roman" w:hAnsi="Times New Roman" w:cs="Times New Roman"/>
          <w:sz w:val="24"/>
          <w:szCs w:val="24"/>
          <w:lang w:eastAsia="ru-RU"/>
        </w:rPr>
        <w:t>В случае наличия у одного основного средства нескольких самостоятельных объектов, имеющих разный срок полезного использования, каждый такой объект в бухгалтерском учете признается как отдельный самостоятельный инвентарный объект.</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 w:name="п5абз3"/>
      <w:bookmarkEnd w:id="19"/>
      <w:r w:rsidRPr="00A23BD3">
        <w:rPr>
          <w:rFonts w:ascii="Times New Roman" w:eastAsia="Times New Roman" w:hAnsi="Times New Roman" w:cs="Times New Roman"/>
          <w:sz w:val="24"/>
          <w:szCs w:val="24"/>
          <w:lang w:eastAsia="ru-RU"/>
        </w:rPr>
        <w:t>Основные средства, находящиеся в собственности двух или нескольких предприятий, отражаются каждым предприятием в составе основных средств соразмерно его доле в общей собственности.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 w:name="п6"/>
      <w:bookmarkEnd w:id="20"/>
      <w:r w:rsidRPr="00A23BD3">
        <w:rPr>
          <w:rFonts w:ascii="Times New Roman" w:eastAsia="Times New Roman" w:hAnsi="Times New Roman" w:cs="Times New Roman"/>
          <w:sz w:val="24"/>
          <w:szCs w:val="24"/>
          <w:lang w:eastAsia="ru-RU"/>
        </w:rPr>
        <w:lastRenderedPageBreak/>
        <w:t>6. Основные средства признаются в качестве актива, если: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есть уверенность поступления на предприятие будущей экономической выгоды, связанной с активом;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стоимость актива может быть точно оценена.</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1" w:name="пар2"/>
      <w:bookmarkEnd w:id="21"/>
      <w:r w:rsidRPr="00A23BD3">
        <w:rPr>
          <w:rFonts w:ascii="Times New Roman" w:eastAsia="Times New Roman" w:hAnsi="Times New Roman" w:cs="Times New Roman"/>
          <w:b/>
          <w:bCs/>
          <w:sz w:val="24"/>
          <w:szCs w:val="24"/>
          <w:lang w:eastAsia="ru-RU"/>
        </w:rPr>
        <w:t>§ 2. ПОСТУПЛЕНИЕ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 w:name="п7"/>
      <w:bookmarkEnd w:id="22"/>
      <w:r w:rsidRPr="00A23BD3">
        <w:rPr>
          <w:rFonts w:ascii="Times New Roman" w:eastAsia="Times New Roman" w:hAnsi="Times New Roman" w:cs="Times New Roman"/>
          <w:sz w:val="24"/>
          <w:szCs w:val="24"/>
          <w:lang w:eastAsia="ru-RU"/>
        </w:rPr>
        <w:t>7. Стоимость основных средств, принадлежащих хозяйствующему субъекту на правах собственности, хозяйственного ведения или оперативного управления, подлежит включению в баланс предприятия.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 w:name="п8"/>
      <w:bookmarkEnd w:id="23"/>
      <w:r w:rsidRPr="00A23BD3">
        <w:rPr>
          <w:rFonts w:ascii="Times New Roman" w:eastAsia="Times New Roman" w:hAnsi="Times New Roman" w:cs="Times New Roman"/>
          <w:sz w:val="24"/>
          <w:szCs w:val="24"/>
          <w:lang w:eastAsia="ru-RU"/>
        </w:rPr>
        <w:t>8. Стоимость основных средств включается в баланс предприятия в результате:</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приема-передачи возведенного объекта после завершения капитальных вложений;</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приобретения объекта по договору купли-продажи;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вклада учредителей в уставный капитал;</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безвозмездного поступления (по договору дарения);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4" w:name="п8д"/>
      <w:bookmarkEnd w:id="24"/>
      <w:r w:rsidRPr="00A23BD3">
        <w:rPr>
          <w:rFonts w:ascii="Times New Roman" w:eastAsia="Times New Roman" w:hAnsi="Times New Roman" w:cs="Times New Roman"/>
          <w:sz w:val="24"/>
          <w:szCs w:val="24"/>
          <w:lang w:eastAsia="ru-RU"/>
        </w:rPr>
        <w:t>д) обмена;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перевода из состава товарно-материальных запасов;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получения по договору финансовой аренды (лизинга);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капитальных вложений в основные средства, стоимость которых уже была определена;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и) выявления излишних (неучтенных)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 получения основных средств при выходе из состава учредителей хозяйственного общества либо при распределении имущества ликвидируемого хозяйственного общества между учредителями;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л) других операций и событий, приведших к получению права собственности, хозяйственного ведения или оперативного управления на основные средства.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 w:name="п9"/>
      <w:bookmarkEnd w:id="25"/>
      <w:r w:rsidRPr="00A23BD3">
        <w:rPr>
          <w:rFonts w:ascii="Times New Roman" w:eastAsia="Times New Roman" w:hAnsi="Times New Roman" w:cs="Times New Roman"/>
          <w:sz w:val="24"/>
          <w:szCs w:val="24"/>
          <w:lang w:eastAsia="ru-RU"/>
        </w:rPr>
        <w:t>9. При признании основных средств активами они оцениваются по первоначальной стоимости.</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6" w:name="пар3"/>
      <w:bookmarkEnd w:id="26"/>
      <w:r w:rsidRPr="00A23BD3">
        <w:rPr>
          <w:rFonts w:ascii="Times New Roman" w:eastAsia="Times New Roman" w:hAnsi="Times New Roman" w:cs="Times New Roman"/>
          <w:b/>
          <w:bCs/>
          <w:sz w:val="24"/>
          <w:szCs w:val="24"/>
          <w:lang w:eastAsia="ru-RU"/>
        </w:rPr>
        <w:t>§ 3. Оценка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7" w:name="п10"/>
      <w:bookmarkEnd w:id="27"/>
      <w:r w:rsidRPr="00A23BD3">
        <w:rPr>
          <w:rFonts w:ascii="Times New Roman" w:eastAsia="Times New Roman" w:hAnsi="Times New Roman" w:cs="Times New Roman"/>
          <w:sz w:val="24"/>
          <w:szCs w:val="24"/>
          <w:lang w:eastAsia="ru-RU"/>
        </w:rPr>
        <w:t>10. Основные средства принимаются к учету по первоначальной стоимости.</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8" w:name="п11"/>
      <w:bookmarkStart w:id="29" w:name="пункт11"/>
      <w:bookmarkEnd w:id="28"/>
      <w:bookmarkEnd w:id="29"/>
      <w:r w:rsidRPr="00A23BD3">
        <w:rPr>
          <w:rFonts w:ascii="Times New Roman" w:eastAsia="Times New Roman" w:hAnsi="Times New Roman" w:cs="Times New Roman"/>
          <w:sz w:val="24"/>
          <w:szCs w:val="24"/>
          <w:lang w:eastAsia="ru-RU"/>
        </w:rPr>
        <w:t>11. Основные средства подлежат включению в баланс предприятия по первоначальной стоимости, которая включает в себя стоимость приобретения (суммы, уплачиваемые поставщику) и все расходы, связанные с приобретением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0" w:name="п11абз2"/>
      <w:bookmarkEnd w:id="30"/>
      <w:r w:rsidRPr="00A23BD3">
        <w:rPr>
          <w:rFonts w:ascii="Times New Roman" w:eastAsia="Times New Roman" w:hAnsi="Times New Roman" w:cs="Times New Roman"/>
          <w:sz w:val="24"/>
          <w:szCs w:val="24"/>
          <w:lang w:eastAsia="ru-RU"/>
        </w:rPr>
        <w:t>К расходам, связанным с приобретением основных средств относятся: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регистрационные сборы, государственные пошлины и другие аналогичные платежи, произведенные в связи с приобретением (получением) прав на основные средства;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таможенные пошлины и сборы;</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суммы налогов и сборов в связи с приобретением (созданием) объектов основных средств (если они не возмещаются);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суммы, выплачиваемые за информационные и консультационные услуги, связанные с приобретением (созданием) объектов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расходы по страхованию рисков доставки (создания)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вознаграждения, выплачиваемые посредникам, через которые приобретены основные средства;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расходы на установку, монтаж, наладку и пуск в эксплуатацию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другие расходы, непосредственно связанные с приведением актива в рабочее состояние для его использования по назначению.</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Расходы на уплату процентов за пользование кредитом не включаются в первоначальную стоимость основных средств, приобретенных полностью или частично за счет заемного капитала.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Банковские услуги, связанные с оплатой приобретенных основных средств, включая расходы по открытию аккредитива, оплату комиссии банка за переводы и конвертацию иностранной валюты, а также расходы по подготовке и регистрации договоров, не включаются в первоначальную стоимость основных средств, а признаются как расходы в том отчетном периоде, в котором они возникли.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t>Если условиями договора предусмотрена отсрочка или рассрочка платежа за приобретаемые основные средства, то данные основные средства принимаются к бухгалтерскому учету по стоимости приобретения без учета отсрочки или рассрочки платежа. При этом возникающая разница между стоимостью приобретения и общей суммой платежей относится на финансовые расходы (затраты по процентам) в зависимости от удельного веса текущего платежа в общей сумме платежей по отсрочке или рассрочке, на протяжении периода отсрочки или рассрочки платежа.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1" w:name="п12"/>
      <w:bookmarkEnd w:id="31"/>
      <w:r w:rsidRPr="00A23BD3">
        <w:rPr>
          <w:rFonts w:ascii="Times New Roman" w:eastAsia="Times New Roman" w:hAnsi="Times New Roman" w:cs="Times New Roman"/>
          <w:sz w:val="24"/>
          <w:szCs w:val="24"/>
          <w:lang w:eastAsia="ru-RU"/>
        </w:rPr>
        <w:t>12. Первоначальной стоимостью основных средств, изготовленных на самом предприятии, признается сумма фактических затрат по возведению (сооружению, постройке, достройке) этих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2" w:name="п12абз2"/>
      <w:bookmarkEnd w:id="32"/>
      <w:r w:rsidRPr="00A23BD3">
        <w:rPr>
          <w:rFonts w:ascii="Times New Roman" w:eastAsia="Times New Roman" w:hAnsi="Times New Roman" w:cs="Times New Roman"/>
          <w:sz w:val="24"/>
          <w:szCs w:val="24"/>
          <w:lang w:eastAsia="ru-RU"/>
        </w:rPr>
        <w:t>В период строительства начисленные проценты по кредитам, полученным для строительства, включаются в первоначальную стоимость возведенных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3" w:name="п12и1"/>
      <w:bookmarkEnd w:id="33"/>
      <w:r w:rsidRPr="00A23BD3">
        <w:rPr>
          <w:rFonts w:ascii="Times New Roman" w:eastAsia="Times New Roman" w:hAnsi="Times New Roman" w:cs="Times New Roman"/>
          <w:sz w:val="24"/>
          <w:szCs w:val="24"/>
          <w:lang w:eastAsia="ru-RU"/>
        </w:rPr>
        <w:t>12-1. Продукция, полученная в процессе проверки надлежащей работы актива для его использования по назначению, приходуется по чистой стоимости реализации и вычитается из суммы капитальных вложений, при формировании первоначальной стоимости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4" w:name="п13"/>
      <w:bookmarkEnd w:id="34"/>
      <w:r w:rsidRPr="00A23BD3">
        <w:rPr>
          <w:rFonts w:ascii="Times New Roman" w:eastAsia="Times New Roman" w:hAnsi="Times New Roman" w:cs="Times New Roman"/>
          <w:sz w:val="24"/>
          <w:szCs w:val="24"/>
          <w:lang w:eastAsia="ru-RU"/>
        </w:rPr>
        <w:t>13. Первоначальная стоимость основных средств, приобретенных за иностранную валюту, определяется исходя из стоимости, указанной в первичных учетных документах (товаросопроводительных документах или грузовой таможенной декларации), подтверждающих их приобретение, в пересчете по курсу Центрального банка Республики Узбекистан на дату принятия их к бухгалтерскому учету, включая соответствующие расходы, предусмотренные </w:t>
      </w:r>
      <w:hyperlink r:id="rId7" w:anchor="%D0%BF11" w:history="1">
        <w:r w:rsidRPr="00A23BD3">
          <w:rPr>
            <w:rFonts w:ascii="Times New Roman" w:eastAsia="Times New Roman" w:hAnsi="Times New Roman" w:cs="Times New Roman"/>
            <w:sz w:val="24"/>
            <w:szCs w:val="24"/>
            <w:lang w:eastAsia="ru-RU"/>
          </w:rPr>
          <w:t>пунктом 11</w:t>
        </w:r>
      </w:hyperlink>
      <w:r w:rsidRPr="00A23BD3">
        <w:rPr>
          <w:rFonts w:ascii="Times New Roman" w:eastAsia="Times New Roman" w:hAnsi="Times New Roman" w:cs="Times New Roman"/>
          <w:sz w:val="24"/>
          <w:szCs w:val="24"/>
          <w:lang w:eastAsia="ru-RU"/>
        </w:rPr>
        <w:t> настоящего стандарта.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5" w:name="п14"/>
      <w:bookmarkEnd w:id="35"/>
      <w:r w:rsidRPr="00A23BD3">
        <w:rPr>
          <w:rFonts w:ascii="Times New Roman" w:eastAsia="Times New Roman" w:hAnsi="Times New Roman" w:cs="Times New Roman"/>
          <w:sz w:val="24"/>
          <w:szCs w:val="24"/>
          <w:lang w:eastAsia="ru-RU"/>
        </w:rPr>
        <w:t>14. Первоначальной стоимостью основных средств, полученных в счет вклада в уставный капитал предприятий, признается их денежная оценка, согласованная учредителями (участниками) предприятия, если иное не предусмотрено законодательством Республики Узбекистан.</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6" w:name="п14и1"/>
      <w:bookmarkEnd w:id="36"/>
      <w:r w:rsidRPr="00A23BD3">
        <w:rPr>
          <w:rFonts w:ascii="Times New Roman" w:eastAsia="Times New Roman" w:hAnsi="Times New Roman" w:cs="Times New Roman"/>
          <w:sz w:val="24"/>
          <w:szCs w:val="24"/>
          <w:lang w:eastAsia="ru-RU"/>
        </w:rPr>
        <w:t>14-1. Первоначальной стоимостью основных средств, поступивших при выходе из состава учредителей хозяйственного общества либо при распределении имущества ликвидируемого хозяйственного общества между учредителями, признается стоимость, указанная в полученных документах приема-передачи основных средств, с учетом расходов, предусмотренных </w:t>
      </w:r>
      <w:hyperlink r:id="rId8" w:anchor="%D0%BF11" w:history="1">
        <w:r w:rsidRPr="00A23BD3">
          <w:rPr>
            <w:rFonts w:ascii="Times New Roman" w:eastAsia="Times New Roman" w:hAnsi="Times New Roman" w:cs="Times New Roman"/>
            <w:sz w:val="24"/>
            <w:szCs w:val="24"/>
            <w:lang w:eastAsia="ru-RU"/>
          </w:rPr>
          <w:t>пунктом 11</w:t>
        </w:r>
      </w:hyperlink>
      <w:r w:rsidRPr="00A23BD3">
        <w:rPr>
          <w:rFonts w:ascii="Times New Roman" w:eastAsia="Times New Roman" w:hAnsi="Times New Roman" w:cs="Times New Roman"/>
          <w:sz w:val="24"/>
          <w:szCs w:val="24"/>
          <w:lang w:eastAsia="ru-RU"/>
        </w:rPr>
        <w:t> настоящего стандарта.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7" w:name="п15"/>
      <w:bookmarkEnd w:id="37"/>
      <w:r w:rsidRPr="00A23BD3">
        <w:rPr>
          <w:rFonts w:ascii="Times New Roman" w:eastAsia="Times New Roman" w:hAnsi="Times New Roman" w:cs="Times New Roman"/>
          <w:sz w:val="24"/>
          <w:szCs w:val="24"/>
          <w:lang w:eastAsia="ru-RU"/>
        </w:rPr>
        <w:t>15. Первоначальной стоимостью основных средств, полученных предприятием безвозмездно (по договору дарения), признается их текущая стоимость на дату принятия к бухгалтерскому учету с учетом расходов, предусмотренных </w:t>
      </w:r>
      <w:hyperlink r:id="rId9" w:anchor="%D0%BF%D1%83%D0%BD%D0%BA%D1%8211" w:history="1">
        <w:r w:rsidRPr="00A23BD3">
          <w:rPr>
            <w:rFonts w:ascii="Times New Roman" w:eastAsia="Times New Roman" w:hAnsi="Times New Roman" w:cs="Times New Roman"/>
            <w:sz w:val="24"/>
            <w:szCs w:val="24"/>
            <w:lang w:eastAsia="ru-RU"/>
          </w:rPr>
          <w:t>пунктом 11</w:t>
        </w:r>
      </w:hyperlink>
      <w:r w:rsidRPr="00A23BD3">
        <w:rPr>
          <w:rFonts w:ascii="Times New Roman" w:eastAsia="Times New Roman" w:hAnsi="Times New Roman" w:cs="Times New Roman"/>
          <w:sz w:val="24"/>
          <w:szCs w:val="24"/>
          <w:lang w:eastAsia="ru-RU"/>
        </w:rPr>
        <w:t> настоящего стандарта.</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8" w:name="п16"/>
      <w:bookmarkEnd w:id="38"/>
      <w:r w:rsidRPr="00A23BD3">
        <w:rPr>
          <w:rFonts w:ascii="Times New Roman" w:eastAsia="Times New Roman" w:hAnsi="Times New Roman" w:cs="Times New Roman"/>
          <w:sz w:val="24"/>
          <w:szCs w:val="24"/>
          <w:lang w:eastAsia="ru-RU"/>
        </w:rPr>
        <w:t>16. Первоначальная стоимость объектов, переведенных в основные средства из состава готовой продукции, равна ее производственной себестоимости, которая определяется в соответствии с </w:t>
      </w:r>
      <w:hyperlink r:id="rId10" w:tgtFrame="_blank" w:history="1">
        <w:r w:rsidRPr="00A23BD3">
          <w:rPr>
            <w:rFonts w:ascii="Times New Roman" w:eastAsia="Times New Roman" w:hAnsi="Times New Roman" w:cs="Times New Roman"/>
            <w:sz w:val="24"/>
            <w:szCs w:val="24"/>
            <w:lang w:eastAsia="ru-RU"/>
          </w:rPr>
          <w:t>Положением</w:t>
        </w:r>
      </w:hyperlink>
      <w:r w:rsidRPr="00A23BD3">
        <w:rPr>
          <w:rFonts w:ascii="Times New Roman" w:eastAsia="Times New Roman" w:hAnsi="Times New Roman" w:cs="Times New Roman"/>
          <w:sz w:val="24"/>
          <w:szCs w:val="24"/>
          <w:lang w:eastAsia="ru-RU"/>
        </w:rPr>
        <w:t> о составе затрат по производству и реализации продукции (работ, услуг) и о порядке формирования финансовых результатов, утвержденным </w:t>
      </w:r>
      <w:hyperlink r:id="rId11" w:tgtFrame="_blank" w:history="1">
        <w:r w:rsidRPr="00A23BD3">
          <w:rPr>
            <w:rFonts w:ascii="Times New Roman" w:eastAsia="Times New Roman" w:hAnsi="Times New Roman" w:cs="Times New Roman"/>
            <w:sz w:val="24"/>
            <w:szCs w:val="24"/>
            <w:lang w:eastAsia="ru-RU"/>
          </w:rPr>
          <w:t>постановлением</w:t>
        </w:r>
      </w:hyperlink>
      <w:r w:rsidRPr="00A23BD3">
        <w:rPr>
          <w:rFonts w:ascii="Times New Roman" w:eastAsia="Times New Roman" w:hAnsi="Times New Roman" w:cs="Times New Roman"/>
          <w:sz w:val="24"/>
          <w:szCs w:val="24"/>
          <w:lang w:eastAsia="ru-RU"/>
        </w:rPr>
        <w:t> Кабинета Министров Республики Узбекистан от 5 февраля 1999 года N 54 (Собрание постановлений Правительства Республики Узбекистан, 1999 г., N 2, ст. 9).</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9" w:name="п17"/>
      <w:bookmarkEnd w:id="39"/>
      <w:r w:rsidRPr="00A23BD3">
        <w:rPr>
          <w:rFonts w:ascii="Times New Roman" w:eastAsia="Times New Roman" w:hAnsi="Times New Roman" w:cs="Times New Roman"/>
          <w:sz w:val="24"/>
          <w:szCs w:val="24"/>
          <w:lang w:eastAsia="ru-RU"/>
        </w:rPr>
        <w:t>17. Первоначальная стоимость объектов, переведенных в основные средства из состава товарно-материальных запасов (кроме готовой продукции), равна их балансовой стоимости, которая определяется в соответствии с Национальным </w:t>
      </w:r>
      <w:hyperlink r:id="rId12" w:tgtFrame="_blank" w:history="1">
        <w:r w:rsidRPr="00A23BD3">
          <w:rPr>
            <w:rFonts w:ascii="Times New Roman" w:eastAsia="Times New Roman" w:hAnsi="Times New Roman" w:cs="Times New Roman"/>
            <w:sz w:val="24"/>
            <w:szCs w:val="24"/>
            <w:lang w:eastAsia="ru-RU"/>
          </w:rPr>
          <w:t>стандартом</w:t>
        </w:r>
      </w:hyperlink>
      <w:r w:rsidRPr="00A23BD3">
        <w:rPr>
          <w:rFonts w:ascii="Times New Roman" w:eastAsia="Times New Roman" w:hAnsi="Times New Roman" w:cs="Times New Roman"/>
          <w:sz w:val="24"/>
          <w:szCs w:val="24"/>
          <w:lang w:eastAsia="ru-RU"/>
        </w:rPr>
        <w:t> бухгалтерского учета Республики Узбекистан (НСБУ) N 4 "Товарно-материальные запасы" (рег. N 1595 от 17 июля 2006 года).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0" w:name="п18"/>
      <w:bookmarkEnd w:id="40"/>
      <w:r w:rsidRPr="00A23BD3">
        <w:rPr>
          <w:rFonts w:ascii="Times New Roman" w:eastAsia="Times New Roman" w:hAnsi="Times New Roman" w:cs="Times New Roman"/>
          <w:sz w:val="24"/>
          <w:szCs w:val="24"/>
          <w:lang w:eastAsia="ru-RU"/>
        </w:rPr>
        <w:t>18. Первоначальная стоимость основных средств, полученных в обмен в порядке, установленном законодательством равна остаточной стоимости переданных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1" w:name="п18абз2"/>
      <w:bookmarkEnd w:id="41"/>
      <w:r w:rsidRPr="00A23BD3">
        <w:rPr>
          <w:rFonts w:ascii="Times New Roman" w:eastAsia="Times New Roman" w:hAnsi="Times New Roman" w:cs="Times New Roman"/>
          <w:sz w:val="24"/>
          <w:szCs w:val="24"/>
          <w:lang w:eastAsia="ru-RU"/>
        </w:rPr>
        <w:t>В случае обмена основных средств с доплатой первоначальная стоимость основных средств, приобретенных в обмен, равна остаточной стоимости переданных основных средств, увеличенной (уменьшенной) на сумму денежных средств или их эквивалентов, которая была передана (получена) при обмене.</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2" w:name="п19"/>
      <w:bookmarkEnd w:id="42"/>
      <w:r w:rsidRPr="00A23BD3">
        <w:rPr>
          <w:rFonts w:ascii="Times New Roman" w:eastAsia="Times New Roman" w:hAnsi="Times New Roman" w:cs="Times New Roman"/>
          <w:sz w:val="24"/>
          <w:szCs w:val="24"/>
          <w:lang w:eastAsia="ru-RU"/>
        </w:rPr>
        <w:t xml:space="preserve">19. Первоначальной стоимостью основных средств, полученных по договорам, предусматривающим исполнение обязательств (оплату) </w:t>
      </w:r>
      <w:proofErr w:type="spellStart"/>
      <w:r w:rsidRPr="00A23BD3">
        <w:rPr>
          <w:rFonts w:ascii="Times New Roman" w:eastAsia="Times New Roman" w:hAnsi="Times New Roman" w:cs="Times New Roman"/>
          <w:sz w:val="24"/>
          <w:szCs w:val="24"/>
          <w:lang w:eastAsia="ru-RU"/>
        </w:rPr>
        <w:t>неденежными</w:t>
      </w:r>
      <w:proofErr w:type="spellEnd"/>
      <w:r w:rsidRPr="00A23BD3">
        <w:rPr>
          <w:rFonts w:ascii="Times New Roman" w:eastAsia="Times New Roman" w:hAnsi="Times New Roman" w:cs="Times New Roman"/>
          <w:sz w:val="24"/>
          <w:szCs w:val="24"/>
          <w:lang w:eastAsia="ru-RU"/>
        </w:rPr>
        <w:t xml:space="preserve"> средствами в установленном законодательством порядке, признается стоимость ценностей, переданных или подлежащих передаче предприятием. Стоимость ценностей, переданных или подлежащих передаче предприятием, устанавливается исходя из цены, по которой в сравнимых обстоятельствах предприятие определяет стоимость аналогичных ценностей.</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3" w:name="п19абз2"/>
      <w:bookmarkEnd w:id="43"/>
      <w:r w:rsidRPr="00A23BD3">
        <w:rPr>
          <w:rFonts w:ascii="Times New Roman" w:eastAsia="Times New Roman" w:hAnsi="Times New Roman" w:cs="Times New Roman"/>
          <w:sz w:val="24"/>
          <w:szCs w:val="24"/>
          <w:lang w:eastAsia="ru-RU"/>
        </w:rPr>
        <w:lastRenderedPageBreak/>
        <w:t xml:space="preserve">При невозможности установить стоимость ценностей, переданных или подлежащих передаче предприятием, стоимость основных средств, полученных предприятием по договорам, предусматривающим исполнение обязательств (оплату) </w:t>
      </w:r>
      <w:proofErr w:type="spellStart"/>
      <w:r w:rsidRPr="00A23BD3">
        <w:rPr>
          <w:rFonts w:ascii="Times New Roman" w:eastAsia="Times New Roman" w:hAnsi="Times New Roman" w:cs="Times New Roman"/>
          <w:sz w:val="24"/>
          <w:szCs w:val="24"/>
          <w:lang w:eastAsia="ru-RU"/>
        </w:rPr>
        <w:t>неденежными</w:t>
      </w:r>
      <w:proofErr w:type="spellEnd"/>
      <w:r w:rsidRPr="00A23BD3">
        <w:rPr>
          <w:rFonts w:ascii="Times New Roman" w:eastAsia="Times New Roman" w:hAnsi="Times New Roman" w:cs="Times New Roman"/>
          <w:sz w:val="24"/>
          <w:szCs w:val="24"/>
          <w:lang w:eastAsia="ru-RU"/>
        </w:rPr>
        <w:t xml:space="preserve"> средствами, определяется исходя из стоимости, по которой в сравнимых обстоятельствах приобретаются аналогичные основные средства.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4" w:name="п20"/>
      <w:bookmarkEnd w:id="44"/>
      <w:r w:rsidRPr="00A23BD3">
        <w:rPr>
          <w:rFonts w:ascii="Times New Roman" w:eastAsia="Times New Roman" w:hAnsi="Times New Roman" w:cs="Times New Roman"/>
          <w:sz w:val="24"/>
          <w:szCs w:val="24"/>
          <w:lang w:eastAsia="ru-RU"/>
        </w:rPr>
        <w:t>20. По основным средствам, имеющим самостоятельные объекты, обязательства по которым выражены общей суммой, первоначальная стоимость определяется распределением этой суммы пропорционально текущей стоимости отдельного объекта.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5" w:name="п21"/>
      <w:bookmarkEnd w:id="45"/>
      <w:r w:rsidRPr="00A23BD3">
        <w:rPr>
          <w:rFonts w:ascii="Times New Roman" w:eastAsia="Times New Roman" w:hAnsi="Times New Roman" w:cs="Times New Roman"/>
          <w:sz w:val="24"/>
          <w:szCs w:val="24"/>
          <w:lang w:eastAsia="ru-RU"/>
        </w:rPr>
        <w:t>21. Стоимость основных средств, по которой они приняты к бухгалтерскому учету, не подлежит изменению, кроме случаев, установленных законодательством Республики Узбекистан и настоящим стандартом.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6" w:name="п21абз2"/>
      <w:bookmarkEnd w:id="46"/>
      <w:r w:rsidRPr="00A23BD3">
        <w:rPr>
          <w:rFonts w:ascii="Times New Roman" w:eastAsia="Times New Roman" w:hAnsi="Times New Roman" w:cs="Times New Roman"/>
          <w:sz w:val="24"/>
          <w:szCs w:val="24"/>
          <w:lang w:eastAsia="ru-RU"/>
        </w:rPr>
        <w:t>Изменение первоначальной стоимости основных средств, по которой они приняты к бухгалтерскому учету, допускается в случаях достройки, дооборудования, реконструкции, модернизации, технического перевооружения, частичной ликвидации соответствующих основных средств и их переоценки.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7" w:name="п21абз3"/>
      <w:bookmarkEnd w:id="47"/>
      <w:r w:rsidRPr="00A23BD3">
        <w:rPr>
          <w:rFonts w:ascii="Times New Roman" w:eastAsia="Times New Roman" w:hAnsi="Times New Roman" w:cs="Times New Roman"/>
          <w:sz w:val="24"/>
          <w:szCs w:val="24"/>
          <w:lang w:eastAsia="ru-RU"/>
        </w:rPr>
        <w:t>К работам по достройке, дооборудованию, модернизации относятся работы, вызванные изменением технологического или служебного назначения основных средств, повышенными нагрузками и другими более улучшающими качествами.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8" w:name="п21абз4"/>
      <w:bookmarkEnd w:id="48"/>
      <w:r w:rsidRPr="00A23BD3">
        <w:rPr>
          <w:rFonts w:ascii="Times New Roman" w:eastAsia="Times New Roman" w:hAnsi="Times New Roman" w:cs="Times New Roman"/>
          <w:sz w:val="24"/>
          <w:szCs w:val="24"/>
          <w:lang w:eastAsia="ru-RU"/>
        </w:rPr>
        <w:t>К реконструкции относится переустройство существующих основных средств,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 (работ, услуг).</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 техническому перевооружению относится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9" w:name="пар4"/>
      <w:bookmarkEnd w:id="49"/>
      <w:r w:rsidRPr="00A23BD3">
        <w:rPr>
          <w:rFonts w:ascii="Times New Roman" w:eastAsia="Times New Roman" w:hAnsi="Times New Roman" w:cs="Times New Roman"/>
          <w:b/>
          <w:bCs/>
          <w:sz w:val="24"/>
          <w:szCs w:val="24"/>
          <w:lang w:eastAsia="ru-RU"/>
        </w:rPr>
        <w:t>§ 4. КАПИТАЛЬНЫЕ ВЛОЖЕНИЯ, ПЕРЕВОДИМЫЕ</w:t>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В ОСНОВНЫЕ СРЕДСТВА</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0" w:name="п22"/>
      <w:bookmarkEnd w:id="50"/>
      <w:r w:rsidRPr="00A23BD3">
        <w:rPr>
          <w:rFonts w:ascii="Times New Roman" w:eastAsia="Times New Roman" w:hAnsi="Times New Roman" w:cs="Times New Roman"/>
          <w:sz w:val="24"/>
          <w:szCs w:val="24"/>
          <w:lang w:eastAsia="ru-RU"/>
        </w:rPr>
        <w:t>22. Капитальные вложения, переводимые в основные средства, увеличивают их первоначальную стоимость при условии увеличения будущей экономической выгоды от использования основных средств. Все другие последующие затраты, не увеличивающие будущую экономическую выгоду, должны признаваться как расходы того периода, в котором они были произведены.</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1" w:name="п23"/>
      <w:bookmarkEnd w:id="51"/>
      <w:r w:rsidRPr="00A23BD3">
        <w:rPr>
          <w:rFonts w:ascii="Times New Roman" w:eastAsia="Times New Roman" w:hAnsi="Times New Roman" w:cs="Times New Roman"/>
          <w:sz w:val="24"/>
          <w:szCs w:val="24"/>
          <w:lang w:eastAsia="ru-RU"/>
        </w:rPr>
        <w:t>23. Затраты на достройку, дооборудование, реконструкцию, модернизацию и техническое перевооружение основных средств после их окончания увеличивают первоначальную стоимость такого объекта, если в результате улучшаются (повышаются) первоначально принятые нормативные показатели функционирования (срок полезного использования, мощность, качество применения и т. п.)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2" w:name="пар5"/>
      <w:bookmarkEnd w:id="52"/>
      <w:r w:rsidRPr="00A23BD3">
        <w:rPr>
          <w:rFonts w:ascii="Times New Roman" w:eastAsia="Times New Roman" w:hAnsi="Times New Roman" w:cs="Times New Roman"/>
          <w:b/>
          <w:bCs/>
          <w:sz w:val="24"/>
          <w:szCs w:val="24"/>
          <w:lang w:eastAsia="ru-RU"/>
        </w:rPr>
        <w:t>§ 5. ПЕРЕОЦЕНКА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3" w:name="п24"/>
      <w:bookmarkEnd w:id="53"/>
      <w:r w:rsidRPr="00A23BD3">
        <w:rPr>
          <w:rFonts w:ascii="Times New Roman" w:eastAsia="Times New Roman" w:hAnsi="Times New Roman" w:cs="Times New Roman"/>
          <w:sz w:val="24"/>
          <w:szCs w:val="24"/>
          <w:lang w:eastAsia="ru-RU"/>
        </w:rPr>
        <w:t>24. Переоценка основных средств - это периодическое уточнение восстановительной стоимости основных средств с целью приведения ее в соответствие с современным уровнем рыночных цен.</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4" w:name="п25"/>
      <w:bookmarkEnd w:id="54"/>
      <w:r w:rsidRPr="00A23BD3">
        <w:rPr>
          <w:rFonts w:ascii="Times New Roman" w:eastAsia="Times New Roman" w:hAnsi="Times New Roman" w:cs="Times New Roman"/>
          <w:sz w:val="24"/>
          <w:szCs w:val="24"/>
          <w:lang w:eastAsia="ru-RU"/>
        </w:rPr>
        <w:t>25. Основные средства в результате переоценки отражаются в учете и отчетности по текущей стоимости.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Первоначальная стоимость основных средств может переоцениваться (в том числе периодически по решениям Правительства Республики Узбекистан).</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5" w:name="п26"/>
      <w:bookmarkEnd w:id="55"/>
      <w:r w:rsidRPr="00A23BD3">
        <w:rPr>
          <w:rFonts w:ascii="Times New Roman" w:eastAsia="Times New Roman" w:hAnsi="Times New Roman" w:cs="Times New Roman"/>
          <w:sz w:val="24"/>
          <w:szCs w:val="24"/>
          <w:lang w:eastAsia="ru-RU"/>
        </w:rPr>
        <w:t xml:space="preserve">26. В случае переоценки первоначальной (восстановительной) стоимости основных средств их накопленная амортизация на дату проведения переоценки корректируется на соответствующие </w:t>
      </w:r>
      <w:r w:rsidRPr="00A23BD3">
        <w:rPr>
          <w:rFonts w:ascii="Times New Roman" w:eastAsia="Times New Roman" w:hAnsi="Times New Roman" w:cs="Times New Roman"/>
          <w:sz w:val="24"/>
          <w:szCs w:val="24"/>
          <w:lang w:eastAsia="ru-RU"/>
        </w:rPr>
        <w:lastRenderedPageBreak/>
        <w:t>индексы изменения первоначальной (восстановительной) стоимости основных средств, и последующее начисление амортизации производится от переоцененной стоимости.</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6" w:name="п27"/>
      <w:bookmarkStart w:id="57" w:name="пункт27"/>
      <w:bookmarkEnd w:id="56"/>
      <w:bookmarkEnd w:id="57"/>
      <w:r w:rsidRPr="00A23BD3">
        <w:rPr>
          <w:rFonts w:ascii="Times New Roman" w:eastAsia="Times New Roman" w:hAnsi="Times New Roman" w:cs="Times New Roman"/>
          <w:sz w:val="24"/>
          <w:szCs w:val="24"/>
          <w:lang w:eastAsia="ru-RU"/>
        </w:rPr>
        <w:t>27. Основные средства переоцениваются путем индексации или прямого пересчета по документально подтвержденным рыночным ценам.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Сумма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основных средств в результате переоценки зачисляется в состав резервного капитала на счет "Корректировки по переоценке долгосрочных активов".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Сумма уценки основных средств в результате переоценки относится в уменьшение резервного капитала на счет "Корректировки по переоценке долгосрочных активов" в пределах сумм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этого объекта, проведенной в предыдущие отчетные периоды. Превышение суммы уценки объекта над суммой его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относится на прочие операционные расходы.</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8" w:name="28_"/>
      <w:bookmarkEnd w:id="58"/>
      <w:r w:rsidRPr="00A23BD3">
        <w:rPr>
          <w:rFonts w:ascii="Times New Roman" w:eastAsia="Times New Roman" w:hAnsi="Times New Roman" w:cs="Times New Roman"/>
          <w:sz w:val="24"/>
          <w:szCs w:val="24"/>
          <w:lang w:eastAsia="ru-RU"/>
        </w:rPr>
        <w:t>28. Результаты переоценки основных средств отражаются в финансовой отчетности в текущем периоде, в котором произведена переоценка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Результаты проведенной по состоянию на первое число отчетного года переоценки основных средств подлежат отражению в бухгалтерском учете. Результаты переоценки не включаются в данные финансовой отчетности предыдущего отчетного года и принимаются при формировании данных финансовой отчетности на начало отчетного года. При этом несоответствия данных на конец предыдущего года и на начало отчетного года объясняются как результаты переоценки основных средств, проведенной по состоянию на первое число отчетного года, и излагаются в пояснительной записке к финансовой отчетности текущего периода.</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9" w:name="пар6"/>
      <w:bookmarkEnd w:id="59"/>
      <w:r w:rsidRPr="00A23BD3">
        <w:rPr>
          <w:rFonts w:ascii="Times New Roman" w:eastAsia="Times New Roman" w:hAnsi="Times New Roman" w:cs="Times New Roman"/>
          <w:b/>
          <w:bCs/>
          <w:sz w:val="24"/>
          <w:szCs w:val="24"/>
          <w:lang w:eastAsia="ru-RU"/>
        </w:rPr>
        <w:t>§ 6. НАЧИСЛЕНИЕ АМОРТИЗАЦИИ</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0" w:name="п29"/>
      <w:bookmarkEnd w:id="60"/>
      <w:r w:rsidRPr="00A23BD3">
        <w:rPr>
          <w:rFonts w:ascii="Times New Roman" w:eastAsia="Times New Roman" w:hAnsi="Times New Roman" w:cs="Times New Roman"/>
          <w:sz w:val="24"/>
          <w:szCs w:val="24"/>
          <w:lang w:eastAsia="ru-RU"/>
        </w:rPr>
        <w:t>29. Стоимость основных средств погашается путем начисления амортизации. Амортизируемая стоимость систематически распределяется в виде амортизационных отчислений на расходы субъекта в течение всего срока полезной службы.</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1" w:name="30"/>
      <w:bookmarkStart w:id="62" w:name="п30"/>
      <w:bookmarkEnd w:id="61"/>
      <w:bookmarkEnd w:id="62"/>
      <w:r w:rsidRPr="00A23BD3">
        <w:rPr>
          <w:rFonts w:ascii="Times New Roman" w:eastAsia="Times New Roman" w:hAnsi="Times New Roman" w:cs="Times New Roman"/>
          <w:sz w:val="24"/>
          <w:szCs w:val="24"/>
          <w:lang w:eastAsia="ru-RU"/>
        </w:rPr>
        <w:t>30. Начисление амортизационных отчислений по основным средствам начинается с первого числа месяца, следующего за месяцем принятия этого объекта в состав основных средств, и производится до полного погашения амортизируемой стоимости этого объекта либо списания этого объекта с баланса.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3" w:name="п31"/>
      <w:bookmarkEnd w:id="63"/>
      <w:r w:rsidRPr="00A23BD3">
        <w:rPr>
          <w:rFonts w:ascii="Times New Roman" w:eastAsia="Times New Roman" w:hAnsi="Times New Roman" w:cs="Times New Roman"/>
          <w:sz w:val="24"/>
          <w:szCs w:val="24"/>
          <w:lang w:eastAsia="ru-RU"/>
        </w:rPr>
        <w:t>31. Начисление амортизационных отчислений по основным средствам прекращается с первого числа месяца, следующего за месяцем полного погашения амортизируемой стоимости этого объекта либо списания этого объекта с баланса.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4" w:name="п32"/>
      <w:bookmarkEnd w:id="64"/>
      <w:r w:rsidRPr="00A23BD3">
        <w:rPr>
          <w:rFonts w:ascii="Times New Roman" w:eastAsia="Times New Roman" w:hAnsi="Times New Roman" w:cs="Times New Roman"/>
          <w:sz w:val="24"/>
          <w:szCs w:val="24"/>
          <w:lang w:eastAsia="ru-RU"/>
        </w:rPr>
        <w:t>32. В течение срока полезного использования основных средств начисление амортизационных отчислений не приостанавливается, кроме случаев перевода основных средств в установленном законодательством порядке на консервацию, а также в период достройки, дооборудования, реконструкции, модернизации, технического перевооружения объекта при условии полной их остановки.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5" w:name="п33"/>
      <w:bookmarkEnd w:id="65"/>
      <w:r w:rsidRPr="00A23BD3">
        <w:rPr>
          <w:rFonts w:ascii="Times New Roman" w:eastAsia="Times New Roman" w:hAnsi="Times New Roman" w:cs="Times New Roman"/>
          <w:sz w:val="24"/>
          <w:szCs w:val="24"/>
          <w:lang w:eastAsia="ru-RU"/>
        </w:rPr>
        <w:t>33. Начисление амортизационных отчислений по основным средствам производится независимо от результатов деятельности предприятия в отчетном периоде и отражается в бухгалтерском учете отчетного периода, к которому оно относится.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6" w:name="п34"/>
      <w:bookmarkEnd w:id="66"/>
      <w:r w:rsidRPr="00A23BD3">
        <w:rPr>
          <w:rFonts w:ascii="Times New Roman" w:eastAsia="Times New Roman" w:hAnsi="Times New Roman" w:cs="Times New Roman"/>
          <w:sz w:val="24"/>
          <w:szCs w:val="24"/>
          <w:lang w:eastAsia="ru-RU"/>
        </w:rPr>
        <w:t>34. Суммы начисленной амортизации по основным средствам отражаются в бухгалтерском учете путем накопления соответствующих сумм на отдельном счете.</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7" w:name="п35"/>
      <w:bookmarkEnd w:id="67"/>
      <w:r w:rsidRPr="00A23BD3">
        <w:rPr>
          <w:rFonts w:ascii="Times New Roman" w:eastAsia="Times New Roman" w:hAnsi="Times New Roman" w:cs="Times New Roman"/>
          <w:sz w:val="24"/>
          <w:szCs w:val="24"/>
          <w:lang w:eastAsia="ru-RU"/>
        </w:rPr>
        <w:t>35. Амортизация не начисляется по:</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8" w:name="п35ппА"/>
      <w:bookmarkEnd w:id="68"/>
      <w:r w:rsidRPr="00A23BD3">
        <w:rPr>
          <w:rFonts w:ascii="Times New Roman" w:eastAsia="Times New Roman" w:hAnsi="Times New Roman" w:cs="Times New Roman"/>
          <w:sz w:val="24"/>
          <w:szCs w:val="24"/>
          <w:lang w:eastAsia="ru-RU"/>
        </w:rPr>
        <w:t>а) земельным участкам и иным объектам природопользования (вода, недра и другие природные ресурсы);</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продуктивному скоту;</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9" w:name="п35в"/>
      <w:bookmarkEnd w:id="69"/>
      <w:r w:rsidRPr="00A23BD3">
        <w:rPr>
          <w:rFonts w:ascii="Times New Roman" w:eastAsia="Times New Roman" w:hAnsi="Times New Roman" w:cs="Times New Roman"/>
          <w:sz w:val="24"/>
          <w:szCs w:val="24"/>
          <w:lang w:eastAsia="ru-RU"/>
        </w:rPr>
        <w:t>в) информационно-библиотечным фондам;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основным средствам, переведенным на консервацию в установленном законодательством порядке;</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музейным предметам;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объектам материального культурного наследия;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t>ж) автомобильным дорогам, тротуарам, бульварам, скверам общего пользования, сооружениям благоустройства, находящимся в ведении органов государственной власти на местах;</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0" w:name="п35з"/>
      <w:bookmarkEnd w:id="70"/>
      <w:r w:rsidRPr="00A23BD3">
        <w:rPr>
          <w:rFonts w:ascii="Times New Roman" w:eastAsia="Times New Roman" w:hAnsi="Times New Roman" w:cs="Times New Roman"/>
          <w:sz w:val="24"/>
          <w:szCs w:val="24"/>
          <w:lang w:eastAsia="ru-RU"/>
        </w:rPr>
        <w:t>з) полностью амортизированным основным средствам.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1" w:name="п36"/>
      <w:bookmarkEnd w:id="71"/>
      <w:r w:rsidRPr="00A23BD3">
        <w:rPr>
          <w:rFonts w:ascii="Times New Roman" w:eastAsia="Times New Roman" w:hAnsi="Times New Roman" w:cs="Times New Roman"/>
          <w:sz w:val="24"/>
          <w:szCs w:val="24"/>
          <w:lang w:eastAsia="ru-RU"/>
        </w:rPr>
        <w:t>36. Амортизация начисляется путем применения следующих методов: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2" w:name="п36ппА"/>
      <w:bookmarkEnd w:id="72"/>
      <w:r w:rsidRPr="00A23BD3">
        <w:rPr>
          <w:rFonts w:ascii="Times New Roman" w:eastAsia="Times New Roman" w:hAnsi="Times New Roman" w:cs="Times New Roman"/>
          <w:sz w:val="24"/>
          <w:szCs w:val="24"/>
          <w:lang w:eastAsia="ru-RU"/>
        </w:rPr>
        <w:t>а) равномерного (прямолинейного) начисления амортизации.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Метод равномерного (прямолинейного) начисления амортизации заключается в том, что амортизация начисляется равномерно, равными долями исходя из амортизируемой стоимости основных средств в течение срока полезного их использования.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3" w:name="п36абз4"/>
      <w:bookmarkEnd w:id="73"/>
      <w:r w:rsidRPr="00A23BD3">
        <w:rPr>
          <w:rFonts w:ascii="Times New Roman" w:eastAsia="Times New Roman" w:hAnsi="Times New Roman" w:cs="Times New Roman"/>
          <w:sz w:val="24"/>
          <w:szCs w:val="24"/>
          <w:lang w:eastAsia="ru-RU"/>
        </w:rPr>
        <w:t>Согласно этому методу амортизируемая стоимость основных средств равномерно списывается (распределяется) в соответствующие затраты в течение срока его службы. Метод основан на том, что норма амортизации зависит от длительности срока полезной службы. Сумма амортизационных отчислений для каждого периода рассчитывается путем деления амортизируемой стоимости на число отчетных периодов эксплуатации.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4" w:name="п36абз5"/>
      <w:bookmarkEnd w:id="74"/>
      <w:r w:rsidRPr="00A23BD3">
        <w:rPr>
          <w:rFonts w:ascii="Times New Roman" w:eastAsia="Times New Roman" w:hAnsi="Times New Roman" w:cs="Times New Roman"/>
          <w:sz w:val="24"/>
          <w:szCs w:val="24"/>
          <w:lang w:eastAsia="ru-RU"/>
        </w:rPr>
        <w:t>Годовая сумма амортизационных отчислений при методе равномерного (прямолинейного) начисления амортизации определяется исходя из амортизируемой стоимости основных средств и срока полезного использования этого объекта;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5" w:name="п36ппБ"/>
      <w:bookmarkEnd w:id="75"/>
      <w:r w:rsidRPr="00A23BD3">
        <w:rPr>
          <w:rFonts w:ascii="Times New Roman" w:eastAsia="Times New Roman" w:hAnsi="Times New Roman" w:cs="Times New Roman"/>
          <w:sz w:val="24"/>
          <w:szCs w:val="24"/>
          <w:lang w:eastAsia="ru-RU"/>
        </w:rPr>
        <w:t>б) начисления амортизации пропорционально объему выполненных работ (производственный метод).</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6" w:name="п36ппБабз2"/>
      <w:bookmarkEnd w:id="76"/>
      <w:r w:rsidRPr="00A23BD3">
        <w:rPr>
          <w:rFonts w:ascii="Times New Roman" w:eastAsia="Times New Roman" w:hAnsi="Times New Roman" w:cs="Times New Roman"/>
          <w:sz w:val="24"/>
          <w:szCs w:val="24"/>
          <w:lang w:eastAsia="ru-RU"/>
        </w:rPr>
        <w:t>Производственный метод начисления амортизации основан на учете выработки основных средств в каждом конкретном году.</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Для расчета ежегодной величины амортизации по данному методу необходимо определить общую оценочную суммарную выработку за весь срок полезного использования и выработку в данном конкретном году. В качестве выработки могут выступать количество производимых единиц продукции, количество проработанных часов, количество пройденных тонно-километров и т. п.</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7" w:name="п36ппБабз4"/>
      <w:bookmarkEnd w:id="77"/>
      <w:r w:rsidRPr="00A23BD3">
        <w:rPr>
          <w:rFonts w:ascii="Times New Roman" w:eastAsia="Times New Roman" w:hAnsi="Times New Roman" w:cs="Times New Roman"/>
          <w:sz w:val="24"/>
          <w:szCs w:val="24"/>
          <w:lang w:eastAsia="ru-RU"/>
        </w:rPr>
        <w:t>Годовая сумма амортизационных отчислений при производственном методе начисления амортизации определяется исходя из натурального показателя объема продукции (работ, услуг) в отчетном периоде и соотношения амортизируемой стоимости основных средств и предполагаемого объема продукции (работ, услуг) за весь срок полезного использования объекта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8" w:name="п37"/>
      <w:bookmarkEnd w:id="78"/>
      <w:r w:rsidRPr="00A23BD3">
        <w:rPr>
          <w:rFonts w:ascii="Times New Roman" w:eastAsia="Times New Roman" w:hAnsi="Times New Roman" w:cs="Times New Roman"/>
          <w:sz w:val="24"/>
          <w:szCs w:val="24"/>
          <w:lang w:eastAsia="ru-RU"/>
        </w:rPr>
        <w:t>37. При интенсивном использовании основных средств, а также при большом влиянии научно-технического прогресса амортизация основных средств выражается путем ускоренной амортизации, которая рассчитывается следующими методами: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метод уменьшающегося остатка с удвоенной нормой амортизации;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метод суммы лет (кумулятивный метод).</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9" w:name="п38"/>
      <w:bookmarkEnd w:id="79"/>
      <w:r w:rsidRPr="00A23BD3">
        <w:rPr>
          <w:rFonts w:ascii="Times New Roman" w:eastAsia="Times New Roman" w:hAnsi="Times New Roman" w:cs="Times New Roman"/>
          <w:sz w:val="24"/>
          <w:szCs w:val="24"/>
          <w:lang w:eastAsia="ru-RU"/>
        </w:rPr>
        <w:t>38. Метод уменьшающегося остатка с удвоенной нормой амортизации означает уменьшение амортизируемой стоимости актива в период начисления амортизации.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Согласно данному методу удвоенная норма амортизации из метода равномерного (прямолинейного) начисления умножается на соответствующую в данном отчетном периоде остаточную стоимость основного средства. Предполагаемая ликвидационная стоимость не вычитается из первоначальной (восстановительной) стоимости при начислении амортизации по методу уменьшающегося остатка с удвоенной нормой амортизации.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0" w:name="п38абз3"/>
      <w:bookmarkEnd w:id="80"/>
      <w:r w:rsidRPr="00A23BD3">
        <w:rPr>
          <w:rFonts w:ascii="Times New Roman" w:eastAsia="Times New Roman" w:hAnsi="Times New Roman" w:cs="Times New Roman"/>
          <w:sz w:val="24"/>
          <w:szCs w:val="24"/>
          <w:lang w:eastAsia="ru-RU"/>
        </w:rPr>
        <w:t>Годовая сумма амортизационных отчислений при методе уменьшающегося остатка с удвоенной нормой амортизации определяется исходя из остаточной стоимости основных средств на начало отчетного года и удвоенной нормы амортизации, исчисленной исходя из срока полезного использования этого объекта.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1" w:name="п38абз4"/>
      <w:bookmarkEnd w:id="81"/>
      <w:r w:rsidRPr="00A23BD3">
        <w:rPr>
          <w:rFonts w:ascii="Times New Roman" w:eastAsia="Times New Roman" w:hAnsi="Times New Roman" w:cs="Times New Roman"/>
          <w:sz w:val="24"/>
          <w:szCs w:val="24"/>
          <w:lang w:eastAsia="ru-RU"/>
        </w:rPr>
        <w:t>При методе уменьшающегося остатка с удвоенной нормой амортизации начисление амортизационных отчислений по основным средствам прекращается с момента, когда балансовая (остаточная) стоимость этих объектов равна ликвидационной стоимости.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2" w:name="п39"/>
      <w:bookmarkEnd w:id="82"/>
      <w:r w:rsidRPr="00A23BD3">
        <w:rPr>
          <w:rFonts w:ascii="Times New Roman" w:eastAsia="Times New Roman" w:hAnsi="Times New Roman" w:cs="Times New Roman"/>
          <w:sz w:val="24"/>
          <w:szCs w:val="24"/>
          <w:lang w:eastAsia="ru-RU"/>
        </w:rPr>
        <w:t>39. Согласно методу суммы лет (кумулятивный метод) норма амортизации в каждом году определяется как доля в амортизируемой стоимости, остающаяся до конца срока амортизации. Доля определяется делением количества полных лет, оставшихся до окончания амортизационных отчислений, на сумму порядковых чисел лет, составляющих срок амортизации.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3" w:name="п39абз2"/>
      <w:bookmarkEnd w:id="83"/>
      <w:r w:rsidRPr="00A23BD3">
        <w:rPr>
          <w:rFonts w:ascii="Times New Roman" w:eastAsia="Times New Roman" w:hAnsi="Times New Roman" w:cs="Times New Roman"/>
          <w:sz w:val="24"/>
          <w:szCs w:val="24"/>
          <w:lang w:eastAsia="ru-RU"/>
        </w:rPr>
        <w:t>Годовая сумма амортизационных отчислений при методе суммы лет (кумулятивном методе) определяется исходя из амортизируемой стоимости основных средств и соотношения, в числителе которого число лет, остающихся до конца срока полезного использования объекта, а в знаменателе - сумма чисел  лет срока полезного использования объекта.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4" w:name="п40"/>
      <w:bookmarkEnd w:id="84"/>
      <w:r w:rsidRPr="00A23BD3">
        <w:rPr>
          <w:rFonts w:ascii="Times New Roman" w:eastAsia="Times New Roman" w:hAnsi="Times New Roman" w:cs="Times New Roman"/>
          <w:sz w:val="24"/>
          <w:szCs w:val="24"/>
          <w:lang w:eastAsia="ru-RU"/>
        </w:rPr>
        <w:lastRenderedPageBreak/>
        <w:t>40. В целях налогообложения Налоговым </w:t>
      </w:r>
      <w:hyperlink r:id="rId13" w:tgtFrame="_blank" w:history="1">
        <w:r w:rsidRPr="00A23BD3">
          <w:rPr>
            <w:rFonts w:ascii="Times New Roman" w:eastAsia="Times New Roman" w:hAnsi="Times New Roman" w:cs="Times New Roman"/>
            <w:sz w:val="24"/>
            <w:szCs w:val="24"/>
            <w:lang w:eastAsia="ru-RU"/>
          </w:rPr>
          <w:t>кодексом</w:t>
        </w:r>
      </w:hyperlink>
      <w:r w:rsidRPr="00A23BD3">
        <w:rPr>
          <w:rFonts w:ascii="Times New Roman" w:eastAsia="Times New Roman" w:hAnsi="Times New Roman" w:cs="Times New Roman"/>
          <w:sz w:val="24"/>
          <w:szCs w:val="24"/>
          <w:lang w:eastAsia="ru-RU"/>
        </w:rPr>
        <w:t> Республики Узбекистан установлена ежегодная норма амортизации в процентах к первоначальной (восстановительной) стоимости основных средств, которая равномерно списывается на затраты.</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5" w:name="п41"/>
      <w:bookmarkEnd w:id="85"/>
      <w:r w:rsidRPr="00A23BD3">
        <w:rPr>
          <w:rFonts w:ascii="Times New Roman" w:eastAsia="Times New Roman" w:hAnsi="Times New Roman" w:cs="Times New Roman"/>
          <w:sz w:val="24"/>
          <w:szCs w:val="24"/>
          <w:lang w:eastAsia="ru-RU"/>
        </w:rPr>
        <w:t>41. В течение отчетного года амортизационные отчисления по основным средствам начисляются ежемесячно, независимо от применяемого метода начисления (кроме производственного метода начисления амортизации), в размере 1/12 годовой суммы.</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По основным средствам, используемым на предприятиях с сезонным характером производства, годовая сумма амортизационных отчислений по основным средствам начисляется равномерно в течение периода использования основных средств предприятием в отчетном году.</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6" w:name="п42"/>
      <w:bookmarkEnd w:id="86"/>
      <w:r w:rsidRPr="00A23BD3">
        <w:rPr>
          <w:rFonts w:ascii="Times New Roman" w:eastAsia="Times New Roman" w:hAnsi="Times New Roman" w:cs="Times New Roman"/>
          <w:sz w:val="24"/>
          <w:szCs w:val="24"/>
          <w:lang w:eastAsia="ru-RU"/>
        </w:rPr>
        <w:t>42. К различным видам (группам) основных средств допускается применение различных методов начисления амортизации. При этом по однородным объектам основных средств (по маркам, типам и т. д.) применяется только один метод.</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7" w:name="п43"/>
      <w:bookmarkEnd w:id="87"/>
      <w:r w:rsidRPr="00A23BD3">
        <w:rPr>
          <w:rFonts w:ascii="Times New Roman" w:eastAsia="Times New Roman" w:hAnsi="Times New Roman" w:cs="Times New Roman"/>
          <w:sz w:val="24"/>
          <w:szCs w:val="24"/>
          <w:lang w:eastAsia="ru-RU"/>
        </w:rPr>
        <w:t>43. Применяемый метод начисления амортизации в обязательном порядке должен быть отражен в учетной политике предприятия. Предприятия не должны изменять учетную политику в течение календарного года, за исключением случаев, предусмотренных в </w:t>
      </w:r>
      <w:hyperlink r:id="rId14" w:anchor="%D0%BF56" w:tgtFrame="_blank" w:history="1">
        <w:r w:rsidRPr="00A23BD3">
          <w:rPr>
            <w:rFonts w:ascii="Times New Roman" w:eastAsia="Times New Roman" w:hAnsi="Times New Roman" w:cs="Times New Roman"/>
            <w:sz w:val="24"/>
            <w:szCs w:val="24"/>
            <w:lang w:eastAsia="ru-RU"/>
          </w:rPr>
          <w:t>пункте 56</w:t>
        </w:r>
      </w:hyperlink>
      <w:r w:rsidRPr="00A23BD3">
        <w:rPr>
          <w:rFonts w:ascii="Times New Roman" w:eastAsia="Times New Roman" w:hAnsi="Times New Roman" w:cs="Times New Roman"/>
          <w:sz w:val="24"/>
          <w:szCs w:val="24"/>
          <w:lang w:eastAsia="ru-RU"/>
        </w:rPr>
        <w:t> Национального стандарта бухгалтерского учета Республики Узбекистан (НСБУ) N 1 "Учетная политика и финансовая отчетность", утвержденного Министерством финансов Республики Узбекистан 26 июля 1998 года N 17-07/86 (рег. N 474 от 14 августа 1998 года - Бюллетень нормативных актов, 1999 г., N 5).</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8" w:name="п44"/>
      <w:bookmarkEnd w:id="88"/>
      <w:r w:rsidRPr="00A23BD3">
        <w:rPr>
          <w:rFonts w:ascii="Times New Roman" w:eastAsia="Times New Roman" w:hAnsi="Times New Roman" w:cs="Times New Roman"/>
          <w:sz w:val="24"/>
          <w:szCs w:val="24"/>
          <w:lang w:eastAsia="ru-RU"/>
        </w:rPr>
        <w:t>44. Если происходит значительное изменение в ожидаемой экономической выгоде от использования основных средств, то метод начисления амортизации может быть изменен таким образом, чтобы отразить меняющуюся тенденцию, если сложившиеся обстоятельства оправдывают изменение метода амортизации. Такое изменение должно быть отражено в учетной политике. При этом, необходимо раскрыть причины данного изменения и их экономический эффект в пояснительной записке к финансовой отчетности.</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9" w:name="п45"/>
      <w:bookmarkEnd w:id="89"/>
      <w:r w:rsidRPr="00A23BD3">
        <w:rPr>
          <w:rFonts w:ascii="Times New Roman" w:eastAsia="Times New Roman" w:hAnsi="Times New Roman" w:cs="Times New Roman"/>
          <w:sz w:val="24"/>
          <w:szCs w:val="24"/>
          <w:lang w:eastAsia="ru-RU"/>
        </w:rPr>
        <w:t>45. Срок полезной службы основных средств может пересматриваться предприятиями с учетом произведенных затрат, улучшающих состояние основных средств и, следовательно, продлевающих срок службы, а также с учетом технологических изменений, сокращающих этот срок.</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0" w:name="п46"/>
      <w:bookmarkEnd w:id="90"/>
      <w:r w:rsidRPr="00A23BD3">
        <w:rPr>
          <w:rFonts w:ascii="Times New Roman" w:eastAsia="Times New Roman" w:hAnsi="Times New Roman" w:cs="Times New Roman"/>
          <w:sz w:val="24"/>
          <w:szCs w:val="24"/>
          <w:lang w:eastAsia="ru-RU"/>
        </w:rPr>
        <w:t>46. Ликвидационная стоимость является важной составляющей в расчете амортизируемой стоимости основных средств. В случае если ликвидационная стоимость является незначительной, она может не учитываться при исчислении амортизируемой стоимости.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Если же ликвидационная стоимость является значимой, то она определяется на дату приобретения или на дату переоценки основных средств. Ликвидационная стоимость должна быть уменьшена на ожидаемые затраты по ликвидации в конце срока службы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91" w:name="пар7"/>
      <w:bookmarkEnd w:id="91"/>
      <w:r w:rsidRPr="00A23BD3">
        <w:rPr>
          <w:rFonts w:ascii="Times New Roman" w:eastAsia="Times New Roman" w:hAnsi="Times New Roman" w:cs="Times New Roman"/>
          <w:b/>
          <w:bCs/>
          <w:sz w:val="24"/>
          <w:szCs w:val="24"/>
          <w:lang w:eastAsia="ru-RU"/>
        </w:rPr>
        <w:t>§ 7. РЕМОНТ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2" w:name="п47"/>
      <w:bookmarkEnd w:id="92"/>
      <w:r w:rsidRPr="00A23BD3">
        <w:rPr>
          <w:rFonts w:ascii="Times New Roman" w:eastAsia="Times New Roman" w:hAnsi="Times New Roman" w:cs="Times New Roman"/>
          <w:sz w:val="24"/>
          <w:szCs w:val="24"/>
          <w:lang w:eastAsia="ru-RU"/>
        </w:rPr>
        <w:t>47. Поддержание основных средств в рабочем состоянии может осуществляться посредством их ремонта (текущего, среднего и капитального).</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3" w:name="п47Тр"/>
      <w:bookmarkEnd w:id="93"/>
      <w:r w:rsidRPr="00A23BD3">
        <w:rPr>
          <w:rFonts w:ascii="Times New Roman" w:eastAsia="Times New Roman" w:hAnsi="Times New Roman" w:cs="Times New Roman"/>
          <w:sz w:val="24"/>
          <w:szCs w:val="24"/>
          <w:lang w:eastAsia="ru-RU"/>
        </w:rPr>
        <w:t>Текущий ремонт - это ремонт, осуществляемый в целях поддержания основных средств в рабочем состоянии.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4" w:name="п47Ср"/>
      <w:bookmarkEnd w:id="94"/>
      <w:r w:rsidRPr="00A23BD3">
        <w:rPr>
          <w:rFonts w:ascii="Times New Roman" w:eastAsia="Times New Roman" w:hAnsi="Times New Roman" w:cs="Times New Roman"/>
          <w:sz w:val="24"/>
          <w:szCs w:val="24"/>
          <w:lang w:eastAsia="ru-RU"/>
        </w:rPr>
        <w:t>При среднем ремонте производится частичная разборка ремонтируемого агрегата и восстановление или замена части деталей.</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5" w:name="п47КрОТ"/>
      <w:bookmarkEnd w:id="95"/>
      <w:r w:rsidRPr="00A23BD3">
        <w:rPr>
          <w:rFonts w:ascii="Times New Roman" w:eastAsia="Times New Roman" w:hAnsi="Times New Roman" w:cs="Times New Roman"/>
          <w:sz w:val="24"/>
          <w:szCs w:val="24"/>
          <w:lang w:eastAsia="ru-RU"/>
        </w:rPr>
        <w:lastRenderedPageBreak/>
        <w:t>Капитальный ремонт оборудования и транспортных средств - ремонт, при котором производится полная разборка агрегата, ремонт базовых и корпусных деталей и узлов, замена или восстановление всех изношенных деталей и узлов и сборка, регулировка и испытание агрегата.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6" w:name="п47КрЗС"/>
      <w:bookmarkEnd w:id="96"/>
      <w:r w:rsidRPr="00A23BD3">
        <w:rPr>
          <w:rFonts w:ascii="Times New Roman" w:eastAsia="Times New Roman" w:hAnsi="Times New Roman" w:cs="Times New Roman"/>
          <w:sz w:val="24"/>
          <w:szCs w:val="24"/>
          <w:lang w:eastAsia="ru-RU"/>
        </w:rPr>
        <w:t>Капитальный ремонт зданий и сооружений - ремонт, при котором производится ремонт базовых и корпусных деталей и узлов, замена или восстановление всех изношенных конструкций деталей и узлов.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7" w:name="п48"/>
      <w:bookmarkEnd w:id="97"/>
      <w:r w:rsidRPr="00A23BD3">
        <w:rPr>
          <w:rFonts w:ascii="Times New Roman" w:eastAsia="Times New Roman" w:hAnsi="Times New Roman" w:cs="Times New Roman"/>
          <w:sz w:val="24"/>
          <w:szCs w:val="24"/>
          <w:lang w:eastAsia="ru-RU"/>
        </w:rPr>
        <w:t>48. Расходы, осуществляемые для поддержания объекта в рабочем состоянии и получения первоначально определенной суммы будущих экономических выгод от его использования, включаются в состав расходов отчетного периода, к которому они относятся. Затраты по поддержанию производственных основных средств в рабочем состоянии (расходы на технический осмотр и уход) и проведение всех видов ремонтов (текущих, средних, капитальных) объектов производственных основных средств, включаются в производственную себестоимость продукции (работ, услуг), а по основным средствам, предназначенным для осуществления административных и социально-культурных функций, - в состав расходов периода.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49. В случае наличия у одного основного средства нескольких самостоятельных объектов, имеющих разный срок полезного использования, замена каждого такого объекта при восстановлении учитывается как выбытие и приобретение самостоятельного инвентарного объекта.</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98" w:name="пар8"/>
      <w:bookmarkEnd w:id="98"/>
      <w:r w:rsidRPr="00A23BD3">
        <w:rPr>
          <w:rFonts w:ascii="Times New Roman" w:eastAsia="Times New Roman" w:hAnsi="Times New Roman" w:cs="Times New Roman"/>
          <w:b/>
          <w:bCs/>
          <w:sz w:val="24"/>
          <w:szCs w:val="24"/>
          <w:lang w:eastAsia="ru-RU"/>
        </w:rPr>
        <w:t>§ 8. ВЫБЫТИЕ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9" w:name="п50"/>
      <w:bookmarkEnd w:id="99"/>
      <w:r w:rsidRPr="00A23BD3">
        <w:rPr>
          <w:rFonts w:ascii="Times New Roman" w:eastAsia="Times New Roman" w:hAnsi="Times New Roman" w:cs="Times New Roman"/>
          <w:sz w:val="24"/>
          <w:szCs w:val="24"/>
          <w:lang w:eastAsia="ru-RU"/>
        </w:rPr>
        <w:t>50. Стоимость основных средств при выбытии подлежит списанию с баланса.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0" w:name="п51"/>
      <w:bookmarkEnd w:id="100"/>
      <w:r w:rsidRPr="00A23BD3">
        <w:rPr>
          <w:rFonts w:ascii="Times New Roman" w:eastAsia="Times New Roman" w:hAnsi="Times New Roman" w:cs="Times New Roman"/>
          <w:sz w:val="24"/>
          <w:szCs w:val="24"/>
          <w:lang w:eastAsia="ru-RU"/>
        </w:rPr>
        <w:t>51. Стоимость основных средств списывается с баланса предприятия в результате:</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ликвидации;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реализации;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обмена;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безвозмездной передачи;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передачи в уставный капитал в виде вклада учредителя;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передачи по договору финансовой аренды (лизинга);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выявления недостачи или потери;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выхода учредителя из состава учредителей;</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передачи в виде имущественного взноса при формировании имущества негосударственной некоммерческой организации.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1" w:name="п52_"/>
      <w:bookmarkEnd w:id="101"/>
      <w:r w:rsidRPr="00A23BD3">
        <w:rPr>
          <w:rFonts w:ascii="Times New Roman" w:eastAsia="Times New Roman" w:hAnsi="Times New Roman" w:cs="Times New Roman"/>
          <w:sz w:val="24"/>
          <w:szCs w:val="24"/>
          <w:lang w:eastAsia="ru-RU"/>
        </w:rPr>
        <w:t>52. В случае частичной ликвидации основных средств его первоначальная (восстановительная) стоимость и накопленная амортизация уменьшаются соответственно на сумму первоначальной (восстановительной) стоимости и накопленной амортизации ликвидированной части.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2" w:name="п53"/>
      <w:bookmarkEnd w:id="102"/>
      <w:r w:rsidRPr="00A23BD3">
        <w:rPr>
          <w:rFonts w:ascii="Times New Roman" w:eastAsia="Times New Roman" w:hAnsi="Times New Roman" w:cs="Times New Roman"/>
          <w:sz w:val="24"/>
          <w:szCs w:val="24"/>
          <w:lang w:eastAsia="ru-RU"/>
        </w:rPr>
        <w:t>53. Финансовый результат (прибыль или убыток) от выбытия основных средств определяется вычитанием из дохода от выбытия основных средств их остаточной (балансовой) стоимости, косвенных налогов и расходов, связанных с выбытием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При определении финансового результата (прибыли или убытка) от выбытия основных средств сумма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основных средств, которые ранее были переоценены, превышение сумм предыдущих </w:t>
      </w:r>
      <w:proofErr w:type="spellStart"/>
      <w:r w:rsidRPr="00A23BD3">
        <w:rPr>
          <w:rFonts w:ascii="Times New Roman" w:eastAsia="Times New Roman" w:hAnsi="Times New Roman" w:cs="Times New Roman"/>
          <w:sz w:val="24"/>
          <w:szCs w:val="24"/>
          <w:lang w:eastAsia="ru-RU"/>
        </w:rPr>
        <w:t>дооценок</w:t>
      </w:r>
      <w:proofErr w:type="spellEnd"/>
      <w:r w:rsidRPr="00A23BD3">
        <w:rPr>
          <w:rFonts w:ascii="Times New Roman" w:eastAsia="Times New Roman" w:hAnsi="Times New Roman" w:cs="Times New Roman"/>
          <w:sz w:val="24"/>
          <w:szCs w:val="24"/>
          <w:lang w:eastAsia="ru-RU"/>
        </w:rPr>
        <w:t xml:space="preserve"> над суммой предыдущих уценок этих основных средств включается в состав дохода от выбытия основных средств с одновременным уменьшением резервного капитала по счету "Корректировки по переоценке долгосрочных активов".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3" w:name="пар9"/>
      <w:bookmarkEnd w:id="103"/>
      <w:r w:rsidRPr="00A23BD3">
        <w:rPr>
          <w:rFonts w:ascii="Times New Roman" w:eastAsia="Times New Roman" w:hAnsi="Times New Roman" w:cs="Times New Roman"/>
          <w:b/>
          <w:bCs/>
          <w:sz w:val="24"/>
          <w:szCs w:val="24"/>
          <w:lang w:eastAsia="ru-RU"/>
        </w:rPr>
        <w:t>§ 9. ИНВЕНТАРИЗАЦИЯ ОСНОВНЫХ СРЕДСТВ</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4" w:name="п54"/>
      <w:bookmarkEnd w:id="104"/>
      <w:r w:rsidRPr="00A23BD3">
        <w:rPr>
          <w:rFonts w:ascii="Times New Roman" w:eastAsia="Times New Roman" w:hAnsi="Times New Roman" w:cs="Times New Roman"/>
          <w:sz w:val="24"/>
          <w:szCs w:val="24"/>
          <w:lang w:eastAsia="ru-RU"/>
        </w:rPr>
        <w:t>54. С целью выявления фактического наличия основных средств и контроля за их сохранностью предприятиями периодически, но не реже одного раза в два года, производится инвентаризация основных средств, а библиотечных фондов - один раз в пять лет.</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t>55. Инвентаризация основных средств проводится в порядке, установленном Национальным </w:t>
      </w:r>
      <w:hyperlink r:id="rId15" w:tgtFrame="_blank" w:history="1">
        <w:r w:rsidRPr="00A23BD3">
          <w:rPr>
            <w:rFonts w:ascii="Times New Roman" w:eastAsia="Times New Roman" w:hAnsi="Times New Roman" w:cs="Times New Roman"/>
            <w:sz w:val="24"/>
            <w:szCs w:val="24"/>
            <w:lang w:eastAsia="ru-RU"/>
          </w:rPr>
          <w:t>стандартом</w:t>
        </w:r>
      </w:hyperlink>
      <w:r w:rsidRPr="00A23BD3">
        <w:rPr>
          <w:rFonts w:ascii="Times New Roman" w:eastAsia="Times New Roman" w:hAnsi="Times New Roman" w:cs="Times New Roman"/>
          <w:sz w:val="24"/>
          <w:szCs w:val="24"/>
          <w:lang w:eastAsia="ru-RU"/>
        </w:rPr>
        <w:t> бухгалтерского учета Республики Узбекистан (НСБУ) N 19 "Организация и проведение инвентаризации", утвержденным Министерством финансов Республики Узбекистан 19 октября 1999 года N ЭГ/17-19-2075 (рег. N 833 от 2 ноября 1999 г.).</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5" w:name="п56"/>
      <w:bookmarkEnd w:id="105"/>
      <w:r w:rsidRPr="00A23BD3">
        <w:rPr>
          <w:rFonts w:ascii="Times New Roman" w:eastAsia="Times New Roman" w:hAnsi="Times New Roman" w:cs="Times New Roman"/>
          <w:sz w:val="24"/>
          <w:szCs w:val="24"/>
          <w:lang w:eastAsia="ru-RU"/>
        </w:rPr>
        <w:t>56. Излишние основные средства, обнаруженные при инвентаризации, отражаются как прочие операционные доходы. Недостающие основные средства, факт недостачи которых обнаружен во время инвентаризации, до выявления виновных лиц отражаются на счете учета недостач.</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6" w:name="п57_"/>
      <w:bookmarkEnd w:id="106"/>
      <w:r w:rsidRPr="00A23BD3">
        <w:rPr>
          <w:rFonts w:ascii="Times New Roman" w:eastAsia="Times New Roman" w:hAnsi="Times New Roman" w:cs="Times New Roman"/>
          <w:sz w:val="24"/>
          <w:szCs w:val="24"/>
          <w:lang w:eastAsia="ru-RU"/>
        </w:rPr>
        <w:t>57. В случае обнаружения несоответствия балансовой стоимости основных средств их реальной (текущей) стоимости, увеличение или уменьшение производится в соответствии с </w:t>
      </w:r>
      <w:hyperlink r:id="rId16" w:anchor="%D0%BF%D1%83%D0%BD%D0%BA%D1%8227" w:history="1">
        <w:r w:rsidRPr="00A23BD3">
          <w:rPr>
            <w:rFonts w:ascii="Times New Roman" w:eastAsia="Times New Roman" w:hAnsi="Times New Roman" w:cs="Times New Roman"/>
            <w:sz w:val="24"/>
            <w:szCs w:val="24"/>
            <w:lang w:eastAsia="ru-RU"/>
          </w:rPr>
          <w:t>пунктом 27</w:t>
        </w:r>
      </w:hyperlink>
      <w:r w:rsidRPr="00A23BD3">
        <w:rPr>
          <w:rFonts w:ascii="Times New Roman" w:eastAsia="Times New Roman" w:hAnsi="Times New Roman" w:cs="Times New Roman"/>
          <w:sz w:val="24"/>
          <w:szCs w:val="24"/>
          <w:lang w:eastAsia="ru-RU"/>
        </w:rPr>
        <w:t> настоящего стандарта.</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7" w:name="пар10"/>
      <w:bookmarkEnd w:id="107"/>
      <w:r w:rsidRPr="00A23BD3">
        <w:rPr>
          <w:rFonts w:ascii="Times New Roman" w:eastAsia="Times New Roman" w:hAnsi="Times New Roman" w:cs="Times New Roman"/>
          <w:b/>
          <w:bCs/>
          <w:sz w:val="24"/>
          <w:szCs w:val="24"/>
          <w:lang w:eastAsia="ru-RU"/>
        </w:rPr>
        <w:t>§ 10. РАСКРЫТИЕ ИНФОРМАЦИИ</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8" w:name="п58_"/>
      <w:bookmarkEnd w:id="108"/>
      <w:r w:rsidRPr="00A23BD3">
        <w:rPr>
          <w:rFonts w:ascii="Times New Roman" w:eastAsia="Times New Roman" w:hAnsi="Times New Roman" w:cs="Times New Roman"/>
          <w:sz w:val="24"/>
          <w:szCs w:val="24"/>
          <w:lang w:eastAsia="ru-RU"/>
        </w:rPr>
        <w:t>58. В финансовой отчетности должна раскрываться следующая информация: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первоначальная (восстановительная) стоимость на начало и конец отчетного периода по каждому виду основных средств с учетом их движения: ввода, выбытия, изменения первоначальной стоимости, причины изменений;</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при начислении амортизации по каждому виду основных средств: используемый метод начисления амортизации, первоначальная или текущая стоимость амортизируемых основных средств на начало и конец отчетного периода, сумма накопленной амортизации на начало и конец отчетного периода;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9" w:name="п58в"/>
      <w:bookmarkEnd w:id="109"/>
      <w:r w:rsidRPr="00A23BD3">
        <w:rPr>
          <w:rFonts w:ascii="Times New Roman" w:eastAsia="Times New Roman" w:hAnsi="Times New Roman" w:cs="Times New Roman"/>
          <w:sz w:val="24"/>
          <w:szCs w:val="24"/>
          <w:lang w:eastAsia="ru-RU"/>
        </w:rPr>
        <w:t>в) при проведении переоценки: текущая стоимость каждого вида основных средств на начало и конец отчетного периода, основание и периодичность проведения переоценки, дата проведения переоценки, метод проведения переоценки.</w:t>
      </w:r>
    </w:p>
    <w:p w:rsidR="007A0A24" w:rsidRPr="00A23BD3" w:rsidRDefault="007A0A24" w:rsidP="007A0A24">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59. Кроме того, для пользователей финансовой отчетности также необходимо раскрывать информацию на конец отчетного периода: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о первоначальной (восстановительной) или текущей стоимости временно не используемых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о первоначальной (восстановительной) или текущей стоимости основных средств, находящихся в эксплуатации, по которым полностью начислена амортизация;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о наличии и ограничении права собственности на основные средства, отданные в залог в качестве гарантии по обязательствам;</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о непогашенных обязательствах по приобретению основных средств;</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о стоимости незавершенного строительства на конец отчетного периода;</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об объектах недвижимости, принятых в эксплуатацию и фактически используемых, находящихся в процессе государственной регистрации;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о первоначальной стоимости, остаточной стоимости и методе оценки основных средств, полученных за счет целевого финансирования;</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о стоимости отдельных видов основных средств на конец отчетного периода, выбывших из эксплуатации, но числящихся в составе основных средств с целью дальнейшей их реализации;</w:t>
      </w:r>
    </w:p>
    <w:p w:rsidR="007A0A24" w:rsidRPr="00A23BD3" w:rsidRDefault="007A0A24" w:rsidP="007A0A24">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и) об учетной политике, связанной с затратами на восстановление основных средств.</w:t>
      </w:r>
    </w:p>
    <w:p w:rsidR="00EC139F" w:rsidRPr="00A23BD3" w:rsidRDefault="007A0A24" w:rsidP="00EC139F">
      <w:pPr>
        <w:pStyle w:val="rvps1"/>
        <w:shd w:val="clear" w:color="auto" w:fill="FFFFFF"/>
        <w:spacing w:before="0" w:beforeAutospacing="0" w:after="0" w:afterAutospacing="0"/>
        <w:jc w:val="right"/>
      </w:pPr>
      <w:r w:rsidRPr="00A23BD3">
        <w:br/>
      </w:r>
      <w:r w:rsidRPr="00A23BD3">
        <w:br/>
      </w:r>
      <w:r w:rsidRPr="00A23BD3">
        <w:br/>
      </w:r>
      <w:r w:rsidRPr="00A23BD3">
        <w:br/>
      </w:r>
      <w:r w:rsidRPr="00A23BD3">
        <w:br/>
      </w:r>
      <w:r w:rsidRPr="00A23BD3">
        <w:br/>
      </w:r>
      <w:r w:rsidRPr="00A23BD3">
        <w:br/>
      </w:r>
      <w:r w:rsidRPr="00A23BD3">
        <w:br/>
      </w:r>
      <w:r w:rsidRPr="00A23BD3">
        <w:br/>
      </w:r>
      <w:r w:rsidRPr="00A23BD3">
        <w:br/>
      </w:r>
      <w:r w:rsidRPr="00A23BD3">
        <w:br/>
      </w:r>
      <w:r w:rsidRPr="00A23BD3">
        <w:lastRenderedPageBreak/>
        <w:br/>
      </w:r>
      <w:r w:rsidRPr="00A23BD3">
        <w:br/>
      </w:r>
      <w:r w:rsidRPr="00A23BD3">
        <w:br/>
      </w:r>
      <w:r w:rsidRPr="00A23BD3">
        <w:br/>
      </w:r>
      <w:r w:rsidRPr="00A23BD3">
        <w:br/>
      </w:r>
      <w:r w:rsidRPr="00A23BD3">
        <w:br/>
      </w:r>
      <w:r w:rsidRPr="00A23BD3">
        <w:br/>
      </w:r>
      <w:r w:rsidRPr="00A23BD3">
        <w:br/>
      </w:r>
      <w:r w:rsidRPr="00A23BD3">
        <w:br/>
      </w:r>
      <w:r w:rsidRPr="00A23BD3">
        <w:br/>
      </w:r>
      <w:r w:rsidRPr="00A23BD3">
        <w:br/>
      </w:r>
      <w:r w:rsidRPr="00A23BD3">
        <w:br/>
      </w:r>
      <w:r w:rsidRPr="00A23BD3">
        <w:br/>
      </w:r>
      <w:r w:rsidR="00EC139F" w:rsidRPr="00A23BD3">
        <w:rPr>
          <w:b/>
          <w:bCs/>
        </w:rPr>
        <w:t>УТВЕРЖДЕН</w:t>
      </w:r>
    </w:p>
    <w:p w:rsidR="00EC139F" w:rsidRPr="00A23BD3" w:rsidRDefault="00A23BD3" w:rsidP="00EC139F">
      <w:pPr>
        <w:shd w:val="clear" w:color="auto" w:fill="FFFFFF"/>
        <w:spacing w:after="0" w:line="240" w:lineRule="auto"/>
        <w:jc w:val="right"/>
        <w:rPr>
          <w:rFonts w:ascii="Times New Roman" w:eastAsia="Times New Roman" w:hAnsi="Times New Roman" w:cs="Times New Roman"/>
          <w:sz w:val="24"/>
          <w:szCs w:val="24"/>
          <w:lang w:eastAsia="ru-RU"/>
        </w:rPr>
      </w:pPr>
      <w:hyperlink r:id="rId17" w:tgtFrame="_blank" w:history="1">
        <w:r w:rsidR="00EC139F" w:rsidRPr="00A23BD3">
          <w:rPr>
            <w:rFonts w:ascii="Times New Roman" w:eastAsia="Times New Roman" w:hAnsi="Times New Roman" w:cs="Times New Roman"/>
            <w:b/>
            <w:bCs/>
            <w:sz w:val="24"/>
            <w:szCs w:val="24"/>
            <w:lang w:eastAsia="ru-RU"/>
          </w:rPr>
          <w:t>Приказом</w:t>
        </w:r>
      </w:hyperlink>
      <w:r w:rsidR="00EC139F" w:rsidRPr="00A23BD3">
        <w:rPr>
          <w:rFonts w:ascii="Times New Roman" w:eastAsia="Times New Roman" w:hAnsi="Times New Roman" w:cs="Times New Roman"/>
          <w:b/>
          <w:bCs/>
          <w:sz w:val="24"/>
          <w:szCs w:val="24"/>
          <w:lang w:eastAsia="ru-RU"/>
        </w:rPr>
        <w:t> министра финансов</w:t>
      </w:r>
    </w:p>
    <w:p w:rsidR="00EC139F" w:rsidRPr="00A23BD3" w:rsidRDefault="00EC139F" w:rsidP="00EC139F">
      <w:pPr>
        <w:shd w:val="clear" w:color="auto" w:fill="FFFFFF"/>
        <w:spacing w:after="0" w:line="240" w:lineRule="auto"/>
        <w:jc w:val="right"/>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от 09.10.2003 г. N 114,</w:t>
      </w:r>
    </w:p>
    <w:p w:rsidR="00EC139F" w:rsidRPr="00A23BD3" w:rsidRDefault="00EC139F" w:rsidP="00EC139F">
      <w:pPr>
        <w:shd w:val="clear" w:color="auto" w:fill="FFFFFF"/>
        <w:spacing w:after="0" w:line="240" w:lineRule="auto"/>
        <w:jc w:val="right"/>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зарегистрированным МЮ</w:t>
      </w:r>
    </w:p>
    <w:p w:rsidR="00EC139F" w:rsidRPr="00A23BD3" w:rsidRDefault="00EC139F" w:rsidP="00EC139F">
      <w:pPr>
        <w:shd w:val="clear" w:color="auto" w:fill="FFFFFF"/>
        <w:spacing w:after="0" w:line="240" w:lineRule="auto"/>
        <w:jc w:val="right"/>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20.01.2004 г. N 1299</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НАЦИОНАЛЬНЫЙ СТАНДАРТ БУХГАЛТЕРСКОГО УЧЕТА</w:t>
      </w:r>
    </w:p>
    <w:p w:rsidR="00EC139F" w:rsidRPr="00A23BD3" w:rsidRDefault="00EC139F" w:rsidP="00EC139F">
      <w:pPr>
        <w:shd w:val="clear" w:color="auto" w:fill="FFFFFF"/>
        <w:spacing w:after="0" w:line="240" w:lineRule="auto"/>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РЕСПУБЛИКИ УЗБЕКИСТАН</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НСБУ N 5</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ОСНОВНЫЕ СРЕДСТВА</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Настоящий Национальный стандарт бухгалтерского учета (НСБУ) разработан на основе </w:t>
      </w:r>
      <w:hyperlink r:id="rId18" w:tgtFrame="_blank" w:history="1">
        <w:r w:rsidRPr="00A23BD3">
          <w:rPr>
            <w:rFonts w:ascii="Times New Roman" w:eastAsia="Times New Roman" w:hAnsi="Times New Roman" w:cs="Times New Roman"/>
            <w:sz w:val="24"/>
            <w:szCs w:val="24"/>
            <w:lang w:eastAsia="ru-RU"/>
          </w:rPr>
          <w:t>Закона</w:t>
        </w:r>
      </w:hyperlink>
      <w:r w:rsidRPr="00A23BD3">
        <w:rPr>
          <w:rFonts w:ascii="Times New Roman" w:eastAsia="Times New Roman" w:hAnsi="Times New Roman" w:cs="Times New Roman"/>
          <w:sz w:val="24"/>
          <w:szCs w:val="24"/>
          <w:lang w:eastAsia="ru-RU"/>
        </w:rPr>
        <w:t> Республики Узбекистан "О бухгалтерском учете" и является элементом системы нормативного регулирования бухгалтерского учета в Республике Узбекистан.</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1. ОБЩИЕ ПОЛОЖЕНИЯ</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 Целью настоящего стандарта является определение методики учета основных средств, принадлежащих хозяйствующему субъекту (далее - предприятие) на правах собственности, хозяйственного ведения или оперативного управления.</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 Основными положениями в учете основных средств является определение момента признания их активами, определение их балансовой стоимости и методов начисления амортизации, которые должны быть применены по отношению к этим активам, а также определение и учет прочих изменений балансовой стоимости основных средств и финансовых результатов от их выбытия.</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 Термины, используемые в настоящем стандарте:</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w:t>
      </w:r>
      <w:r w:rsidRPr="00A23BD3">
        <w:rPr>
          <w:rFonts w:ascii="Times New Roman" w:eastAsia="Times New Roman" w:hAnsi="Times New Roman" w:cs="Times New Roman"/>
          <w:b/>
          <w:bCs/>
          <w:sz w:val="24"/>
          <w:szCs w:val="24"/>
          <w:lang w:eastAsia="ru-RU"/>
        </w:rPr>
        <w:t>основные средства</w:t>
      </w:r>
      <w:r w:rsidRPr="00A23BD3">
        <w:rPr>
          <w:rFonts w:ascii="Times New Roman" w:eastAsia="Times New Roman" w:hAnsi="Times New Roman" w:cs="Times New Roman"/>
          <w:sz w:val="24"/>
          <w:szCs w:val="24"/>
          <w:lang w:eastAsia="ru-RU"/>
        </w:rPr>
        <w:t> - это материальные активы, которые предприятие содержит с целью использования их в процессе производства продукции, выполнения работ или оказания услуг либо для осуществления административных и социально-культурных функций в течение длительного времени при ведении хозяйственной деятельности;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w:t>
      </w:r>
      <w:r w:rsidRPr="00A23BD3">
        <w:rPr>
          <w:rFonts w:ascii="Times New Roman" w:eastAsia="Times New Roman" w:hAnsi="Times New Roman" w:cs="Times New Roman"/>
          <w:b/>
          <w:bCs/>
          <w:sz w:val="24"/>
          <w:szCs w:val="24"/>
          <w:lang w:eastAsia="ru-RU"/>
        </w:rPr>
        <w:t>амортизируемая стоимость</w:t>
      </w:r>
      <w:r w:rsidRPr="00A23BD3">
        <w:rPr>
          <w:rFonts w:ascii="Times New Roman" w:eastAsia="Times New Roman" w:hAnsi="Times New Roman" w:cs="Times New Roman"/>
          <w:sz w:val="24"/>
          <w:szCs w:val="24"/>
          <w:lang w:eastAsia="ru-RU"/>
        </w:rPr>
        <w:t xml:space="preserve"> - это сумма первоначальной (восстановительной) стоимости актива, показанная в финансовых отчетах, за минусом предполагаемой (оцененной) ликвидационной стоимости. Для основных средств, первоначальная стоимость которых увеличена на сумму затрат по </w:t>
      </w:r>
      <w:r w:rsidRPr="00A23BD3">
        <w:rPr>
          <w:rFonts w:ascii="Times New Roman" w:eastAsia="Times New Roman" w:hAnsi="Times New Roman" w:cs="Times New Roman"/>
          <w:sz w:val="24"/>
          <w:szCs w:val="24"/>
          <w:lang w:eastAsia="ru-RU"/>
        </w:rPr>
        <w:lastRenderedPageBreak/>
        <w:t>работам на достройку, дооборудование, реконструкцию, модернизацию и техническому перевооружению, амортизируемой стоимостью является их остаточная (балансовая) стоимость, определенная на момент ввода в эксплуатацию этих основных средств после завершения данных работ за минусом предполагаемой (оцененной) ликвидационной стоимости;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w:t>
      </w:r>
      <w:r w:rsidRPr="00A23BD3">
        <w:rPr>
          <w:rFonts w:ascii="Times New Roman" w:eastAsia="Times New Roman" w:hAnsi="Times New Roman" w:cs="Times New Roman"/>
          <w:b/>
          <w:bCs/>
          <w:sz w:val="24"/>
          <w:szCs w:val="24"/>
          <w:lang w:eastAsia="ru-RU"/>
        </w:rPr>
        <w:t>амортизация</w:t>
      </w:r>
      <w:r w:rsidRPr="00A23BD3">
        <w:rPr>
          <w:rFonts w:ascii="Times New Roman" w:eastAsia="Times New Roman" w:hAnsi="Times New Roman" w:cs="Times New Roman"/>
          <w:sz w:val="24"/>
          <w:szCs w:val="24"/>
          <w:lang w:eastAsia="ru-RU"/>
        </w:rPr>
        <w:t> - стоимостное выражение износа в виде систематического распределения и перенесения в себестоимость продукции (работ, услуг) или расходы периода исходя из назначения основных средств амортизируемой стоимости актива в течение срока полезной службы;</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w:t>
      </w:r>
      <w:r w:rsidRPr="00A23BD3">
        <w:rPr>
          <w:rFonts w:ascii="Times New Roman" w:eastAsia="Times New Roman" w:hAnsi="Times New Roman" w:cs="Times New Roman"/>
          <w:b/>
          <w:bCs/>
          <w:sz w:val="24"/>
          <w:szCs w:val="24"/>
          <w:lang w:eastAsia="ru-RU"/>
        </w:rPr>
        <w:t>срок полезной службы</w:t>
      </w:r>
      <w:r w:rsidRPr="00A23BD3">
        <w:rPr>
          <w:rFonts w:ascii="Times New Roman" w:eastAsia="Times New Roman" w:hAnsi="Times New Roman" w:cs="Times New Roman"/>
          <w:sz w:val="24"/>
          <w:szCs w:val="24"/>
          <w:lang w:eastAsia="ru-RU"/>
        </w:rPr>
        <w:t> - период времени, на протяжении которого актив будет использоваться предприятием, либо количество продукции (работ и услуг), которое предприятие ожидает получить от использования этого актива. Для основных средств, введенных в эксплуатацию после завершения работ по достройке, дооборудованию, реконструкции, модернизации и техническому перевооружению, сроком полезной службы является период времени с момента ввода в эксплуатацию этих основных средств после завершения данных работ, на протяжении которого основные средства будут использоваться предприятием, либо количество продукции (работ и услуг), которое предприятие ожидает получить от использования этих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w:t>
      </w:r>
      <w:r w:rsidRPr="00A23BD3">
        <w:rPr>
          <w:rFonts w:ascii="Times New Roman" w:eastAsia="Times New Roman" w:hAnsi="Times New Roman" w:cs="Times New Roman"/>
          <w:b/>
          <w:bCs/>
          <w:sz w:val="24"/>
          <w:szCs w:val="24"/>
          <w:lang w:eastAsia="ru-RU"/>
        </w:rPr>
        <w:t>первоначальная стоимость</w:t>
      </w:r>
      <w:r w:rsidRPr="00A23BD3">
        <w:rPr>
          <w:rFonts w:ascii="Times New Roman" w:eastAsia="Times New Roman" w:hAnsi="Times New Roman" w:cs="Times New Roman"/>
          <w:sz w:val="24"/>
          <w:szCs w:val="24"/>
          <w:lang w:eastAsia="ru-RU"/>
        </w:rPr>
        <w:t> - это стоимость произведенных затрат по возведению (постройке и достройке) или приобретению основных средств, включая уплаченные и не возмещаемые налоги (сборы), а также затраты по доставке и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w:t>
      </w:r>
      <w:r w:rsidRPr="00A23BD3">
        <w:rPr>
          <w:rFonts w:ascii="Times New Roman" w:eastAsia="Times New Roman" w:hAnsi="Times New Roman" w:cs="Times New Roman"/>
          <w:b/>
          <w:bCs/>
          <w:sz w:val="24"/>
          <w:szCs w:val="24"/>
          <w:lang w:eastAsia="ru-RU"/>
        </w:rPr>
        <w:t>текущая стоимость</w:t>
      </w:r>
      <w:r w:rsidRPr="00A23BD3">
        <w:rPr>
          <w:rFonts w:ascii="Times New Roman" w:eastAsia="Times New Roman" w:hAnsi="Times New Roman" w:cs="Times New Roman"/>
          <w:sz w:val="24"/>
          <w:szCs w:val="24"/>
          <w:lang w:eastAsia="ru-RU"/>
        </w:rPr>
        <w:t> - это стоимость основных средств по действующим рыночным ценам на определенную дату или сумма, достаточная для приобретения актива или исполнения обязательства при совершении сделки между осведомленными, желающими совершить такую сделку, независимыми друг от друга сторонами;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w:t>
      </w:r>
      <w:r w:rsidRPr="00A23BD3">
        <w:rPr>
          <w:rFonts w:ascii="Times New Roman" w:eastAsia="Times New Roman" w:hAnsi="Times New Roman" w:cs="Times New Roman"/>
          <w:b/>
          <w:bCs/>
          <w:sz w:val="24"/>
          <w:szCs w:val="24"/>
          <w:lang w:eastAsia="ru-RU"/>
        </w:rPr>
        <w:t>остаточная (балансовая) стоимость</w:t>
      </w:r>
      <w:r w:rsidRPr="00A23BD3">
        <w:rPr>
          <w:rFonts w:ascii="Times New Roman" w:eastAsia="Times New Roman" w:hAnsi="Times New Roman" w:cs="Times New Roman"/>
          <w:sz w:val="24"/>
          <w:szCs w:val="24"/>
          <w:lang w:eastAsia="ru-RU"/>
        </w:rPr>
        <w:t> - это первоначальная (восстановительная) стоимость основных средств за вычетом суммы накопленной амортизации;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w:t>
      </w:r>
      <w:r w:rsidRPr="00A23BD3">
        <w:rPr>
          <w:rFonts w:ascii="Times New Roman" w:eastAsia="Times New Roman" w:hAnsi="Times New Roman" w:cs="Times New Roman"/>
          <w:b/>
          <w:bCs/>
          <w:sz w:val="24"/>
          <w:szCs w:val="24"/>
          <w:lang w:eastAsia="ru-RU"/>
        </w:rPr>
        <w:t>ликвидационная стоимость</w:t>
      </w:r>
      <w:r w:rsidRPr="00A23BD3">
        <w:rPr>
          <w:rFonts w:ascii="Times New Roman" w:eastAsia="Times New Roman" w:hAnsi="Times New Roman" w:cs="Times New Roman"/>
          <w:sz w:val="24"/>
          <w:szCs w:val="24"/>
          <w:lang w:eastAsia="ru-RU"/>
        </w:rPr>
        <w:t> - предполагаемая сумма получаемых активов при ликвидации основных средств в конце ожидаемого срока полезной службы за вычетом ожидаемых затрат по выбытию.</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 В состав основных средств включаются материальные активы, одновременно отвечающие следующим критериям: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срок службы более одного года;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предметы стоимостью более пятидесятикратного размера минимальной заработной платы, установленной в Республике Узбекистан (на момент приобретения), за единицу (комплект).</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Руководитель предприятия имеет право устанавливать на отчетный год меньший предел стоимости предметов для их учета в составе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Независимо от срока службы и стоимости, в состав основных средств не включаются: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специальные инструменты и приспособления (инструменты и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специальная и санитарная одежда, специальная обувь;</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постельные принадлежности;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канцелярские принадлежности (калькуляторы, настольные приборы и т. д.);</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кухонный и столовый инвентарь, а также столовое белье;</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временные (</w:t>
      </w:r>
      <w:proofErr w:type="spellStart"/>
      <w:r w:rsidRPr="00A23BD3">
        <w:rPr>
          <w:rFonts w:ascii="Times New Roman" w:eastAsia="Times New Roman" w:hAnsi="Times New Roman" w:cs="Times New Roman"/>
          <w:sz w:val="24"/>
          <w:szCs w:val="24"/>
          <w:lang w:eastAsia="ru-RU"/>
        </w:rPr>
        <w:t>нетитульные</w:t>
      </w:r>
      <w:proofErr w:type="spellEnd"/>
      <w:r w:rsidRPr="00A23BD3">
        <w:rPr>
          <w:rFonts w:ascii="Times New Roman" w:eastAsia="Times New Roman" w:hAnsi="Times New Roman" w:cs="Times New Roman"/>
          <w:sz w:val="24"/>
          <w:szCs w:val="24"/>
          <w:lang w:eastAsia="ru-RU"/>
        </w:rPr>
        <w:t>) сооружения, приспособления и устройства, затраты по возведению которых относятся на себестоимость строительно-монтажных работ;</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сменное оборудование сроком эксплуатации менее одного года;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орудия лова (тралы, неводы, сети, снасти, мережи и т. п.).</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составе основных средств также учитываются земельные участки, переданные в собственность предприятию в соответствии с законодательством.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Капитальные вложения в многолетние насаждения, на коренное улучшение земель, в арендованные объекты основных средств, включаются в состав основных средств ежегодно в сумме затрат, относящихся к принятым в отчетном году в эксплуатацию, независимо от даты окончания всего комплекса работ.</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5. Единицей бухгалтерского учета основных средств является инвентарный объект. Инвентарным объектом основных средств признается объект со всеми приспособлениями и </w:t>
      </w:r>
      <w:r w:rsidRPr="00A23BD3">
        <w:rPr>
          <w:rFonts w:ascii="Times New Roman" w:eastAsia="Times New Roman" w:hAnsi="Times New Roman" w:cs="Times New Roman"/>
          <w:sz w:val="24"/>
          <w:szCs w:val="24"/>
          <w:lang w:eastAsia="ru-RU"/>
        </w:rPr>
        <w:lastRenderedPageBreak/>
        <w:t>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предназначенных для выполнения определенной работы. Комплекс конструктивно 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случае наличия у одного основного средства нескольких самостоятельных объектов, имеющих разный срок полезного использования, каждый такой объект в бухгалтерском учете признается как отдельный самостоятельный инвентарный объект.</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Основные средства, находящиеся в собственности двух или нескольких предприятий, отражаются каждым предприятием в составе основных средств соразмерно его доле в общей собственности.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6. Основные средства признаются в качестве актива, если: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есть уверенность поступления на предприятие будущей экономической выгоды, связанной с активом;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стоимость актива может быть точно оценена.</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2. ПОСТУПЛЕНИЕ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7. Стоимость основных средств, принадлежащих хозяйствующему субъекту на правах собственности, хозяйственного ведения или оперативного управления, подлежит включению в баланс предприятия.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8. Стоимость основных средств включается в баланс предприятия в результате:</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приема-передачи возведенного объекта после завершения капитальных вложений;</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приобретения объекта по договору купли-продажи;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вклада учредителей в уставный капитал;</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безвозмездного поступления (по договору дарения);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обмена;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перевода из состава товарно-материальных запасов;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получения по договору финансовой аренды (лизинга);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капитальных вложений в основные средства, стоимость которых уже была определена;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и) выявления излишних (неучтенных)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 получения основных средств при выходе из состава учредителей хозяйственного общества либо при распределении имущества ликвидируемого хозяйственного общества между учредителями;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л) других операций и событий, приведших к получению права собственности, хозяйственного ведения или оперативного управления на основные средства.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9. При признании основных средств активами они оцениваются по первоначальной стоимости.</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3. Оценка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10. Основные средства принимаются к учету по первоначальной стоимости.</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11. Основные средства подлежат включению в баланс предприятия по первоначальной стоимости, которая включает в себя стоимость приобретения (суммы, уплачиваемые поставщику) и все расходы, связанные с приобретением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 расходам, связанным с приобретением основных средств относятся: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регистрационные сборы, государственные пошлины и другие аналогичные платежи, произведенные в связи с приобретением (получением) прав на основные средства;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таможенные пошлины и сборы;</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суммы налогов и сборов в связи с приобретением (созданием) объектов основных средств (если они не возмещаются);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t>суммы, выплачиваемые за информационные и консультационные услуги, связанные с приобретением (созданием) объектов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расходы по страхованию рисков доставки (создания)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вознаграждения, выплачиваемые посредникам, через которые приобретены основные средства;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расходы на установку, монтаж, наладку и пуск в эксплуатацию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другие расходы, непосредственно связанные с приведением актива в рабочее состояние для его использования по назначению.</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Расходы на уплату процентов за пользование кредитом не включаются в первоначальную стоимость основных средств, приобретенных полностью или частично за счет заемного капитала.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Банковские услуги, связанные с оплатой приобретенных основных средств, включая расходы по открытию аккредитива, оплату комиссии банка за переводы и конвертацию иностранной валюты, а также расходы по подготовке и регистрации договоров, не включаются в первоначальную стоимость основных средств, а признаются как расходы в том отчетном периоде, в котором они возникли.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Если условиями договора предусмотрена отсрочка или рассрочка платежа за приобретаемые основные средства, то данные основные средства принимаются к бухгалтерскому учету по стоимости приобретения без учета отсрочки или рассрочки платежа. При этом возникающая разница между стоимостью приобретения и общей суммой платежей относится на финансовые расходы (затраты по процентам) в зависимости от удельного веса текущего платежа в общей сумме платежей по отсрочке или рассрочке, на протяжении периода отсрочки или рассрочки платежа.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12. Первоначальной стоимостью основных средств, изготовленных на самом предприятии, признается сумма фактических затрат по возведению (сооружению, постройке, достройке) этих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период строительства начисленные проценты по кредитам, полученным для строительства, включаются в первоначальную стоимость возведенных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12-1. Продукция, полученная в процессе проверки надлежащей работы актива для его использования по назначению, приходуется по чистой стоимости реализации и вычитается из суммы капитальных вложений, при формировании первоначальной стоимости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13. Первоначальная стоимость основных средств, приобретенных за иностранную валюту, определяется исходя из стоимости, указанной в первичных учетных документах (товаросопроводительных документах или грузовой таможенной декларации), подтверждающих их приобретение, в пересчете по курсу Центрального банка Республики Узбекистан на дату принятия их к бухгалтерскому учету, включая соответствующие расходы, предусмотренные </w:t>
      </w:r>
      <w:hyperlink r:id="rId19" w:anchor="%D0%BF11" w:history="1">
        <w:r w:rsidRPr="00A23BD3">
          <w:rPr>
            <w:rFonts w:ascii="Times New Roman" w:eastAsia="Times New Roman" w:hAnsi="Times New Roman" w:cs="Times New Roman"/>
            <w:sz w:val="24"/>
            <w:szCs w:val="24"/>
            <w:lang w:eastAsia="ru-RU"/>
          </w:rPr>
          <w:t>пунктом 11</w:t>
        </w:r>
      </w:hyperlink>
      <w:r w:rsidRPr="00A23BD3">
        <w:rPr>
          <w:rFonts w:ascii="Times New Roman" w:eastAsia="Times New Roman" w:hAnsi="Times New Roman" w:cs="Times New Roman"/>
          <w:sz w:val="24"/>
          <w:szCs w:val="24"/>
          <w:lang w:eastAsia="ru-RU"/>
        </w:rPr>
        <w:t> настоящего стандарта.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14. Первоначальной стоимостью основных средств, полученных в счет вклада в уставный капитал предприятий, признается их денежная оценка, согласованная учредителями (участниками) предприятия, если иное не предусмотрено законодательством Республики Узбекистан.</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14-1. Первоначальной стоимостью основных средств, поступивших при выходе из состава учредителей хозяйственного общества либо при распределении имущества ликвидируемого хозяйственного общества между учредителями, признается стоимость, указанная в полученных документах приема-передачи основных средств, с учетом расходов, предусмотренных </w:t>
      </w:r>
      <w:hyperlink r:id="rId20" w:anchor="%D0%BF11" w:history="1">
        <w:r w:rsidRPr="00A23BD3">
          <w:rPr>
            <w:rFonts w:ascii="Times New Roman" w:eastAsia="Times New Roman" w:hAnsi="Times New Roman" w:cs="Times New Roman"/>
            <w:sz w:val="24"/>
            <w:szCs w:val="24"/>
            <w:lang w:eastAsia="ru-RU"/>
          </w:rPr>
          <w:t>пунктом 11</w:t>
        </w:r>
      </w:hyperlink>
      <w:r w:rsidRPr="00A23BD3">
        <w:rPr>
          <w:rFonts w:ascii="Times New Roman" w:eastAsia="Times New Roman" w:hAnsi="Times New Roman" w:cs="Times New Roman"/>
          <w:sz w:val="24"/>
          <w:szCs w:val="24"/>
          <w:lang w:eastAsia="ru-RU"/>
        </w:rPr>
        <w:t> настоящего стандарта.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15. Первоначальной стоимостью основных средств, полученных предприятием безвозмездно (по договору дарения), признается их текущая стоимость на дату принятия к бухгалтерскому учету с учетом расходов, предусмотренных </w:t>
      </w:r>
      <w:hyperlink r:id="rId21" w:anchor="%D0%BF%D1%83%D0%BD%D0%BA%D1%8211" w:history="1">
        <w:r w:rsidRPr="00A23BD3">
          <w:rPr>
            <w:rFonts w:ascii="Times New Roman" w:eastAsia="Times New Roman" w:hAnsi="Times New Roman" w:cs="Times New Roman"/>
            <w:sz w:val="24"/>
            <w:szCs w:val="24"/>
            <w:lang w:eastAsia="ru-RU"/>
          </w:rPr>
          <w:t>пунктом 11</w:t>
        </w:r>
      </w:hyperlink>
      <w:r w:rsidRPr="00A23BD3">
        <w:rPr>
          <w:rFonts w:ascii="Times New Roman" w:eastAsia="Times New Roman" w:hAnsi="Times New Roman" w:cs="Times New Roman"/>
          <w:sz w:val="24"/>
          <w:szCs w:val="24"/>
          <w:lang w:eastAsia="ru-RU"/>
        </w:rPr>
        <w:t> настоящего стандарта.</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16. Первоначальная стоимость объектов, переведенных в основные средства из состава готовой продукции, равна ее производственной себестоимости, которая определяется в соответствии с </w:t>
      </w:r>
      <w:hyperlink r:id="rId22" w:tgtFrame="_blank" w:history="1">
        <w:r w:rsidRPr="00A23BD3">
          <w:rPr>
            <w:rFonts w:ascii="Times New Roman" w:eastAsia="Times New Roman" w:hAnsi="Times New Roman" w:cs="Times New Roman"/>
            <w:sz w:val="24"/>
            <w:szCs w:val="24"/>
            <w:lang w:eastAsia="ru-RU"/>
          </w:rPr>
          <w:t>Положением</w:t>
        </w:r>
      </w:hyperlink>
      <w:r w:rsidRPr="00A23BD3">
        <w:rPr>
          <w:rFonts w:ascii="Times New Roman" w:eastAsia="Times New Roman" w:hAnsi="Times New Roman" w:cs="Times New Roman"/>
          <w:sz w:val="24"/>
          <w:szCs w:val="24"/>
          <w:lang w:eastAsia="ru-RU"/>
        </w:rPr>
        <w:t> о составе затрат по производству и реализации продукции (работ, услуг) и о порядке формирования финансовых результатов, утвержденным </w:t>
      </w:r>
      <w:hyperlink r:id="rId23" w:tgtFrame="_blank" w:history="1">
        <w:r w:rsidRPr="00A23BD3">
          <w:rPr>
            <w:rFonts w:ascii="Times New Roman" w:eastAsia="Times New Roman" w:hAnsi="Times New Roman" w:cs="Times New Roman"/>
            <w:sz w:val="24"/>
            <w:szCs w:val="24"/>
            <w:lang w:eastAsia="ru-RU"/>
          </w:rPr>
          <w:t>постановлением</w:t>
        </w:r>
      </w:hyperlink>
      <w:r w:rsidRPr="00A23BD3">
        <w:rPr>
          <w:rFonts w:ascii="Times New Roman" w:eastAsia="Times New Roman" w:hAnsi="Times New Roman" w:cs="Times New Roman"/>
          <w:sz w:val="24"/>
          <w:szCs w:val="24"/>
          <w:lang w:eastAsia="ru-RU"/>
        </w:rPr>
        <w:t> Кабинета Министров Республики Узбекистан от 5 февраля 1999 года N 54 (Собрание постановлений Правительства Республики Узбекистан, 1999 г., N 2, ст. 9).</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17. Первоначальная стоимость объектов, переведенных в основные средства из состава товарно-материальных запасов (кроме готовой продукции), равна их балансовой стоимости, которая </w:t>
      </w:r>
      <w:r w:rsidRPr="00A23BD3">
        <w:rPr>
          <w:rFonts w:ascii="Times New Roman" w:eastAsia="Times New Roman" w:hAnsi="Times New Roman" w:cs="Times New Roman"/>
          <w:sz w:val="24"/>
          <w:szCs w:val="24"/>
          <w:lang w:eastAsia="ru-RU"/>
        </w:rPr>
        <w:lastRenderedPageBreak/>
        <w:t>определяется в соответствии с Национальным </w:t>
      </w:r>
      <w:hyperlink r:id="rId24" w:tgtFrame="_blank" w:history="1">
        <w:r w:rsidRPr="00A23BD3">
          <w:rPr>
            <w:rFonts w:ascii="Times New Roman" w:eastAsia="Times New Roman" w:hAnsi="Times New Roman" w:cs="Times New Roman"/>
            <w:sz w:val="24"/>
            <w:szCs w:val="24"/>
            <w:lang w:eastAsia="ru-RU"/>
          </w:rPr>
          <w:t>стандартом</w:t>
        </w:r>
      </w:hyperlink>
      <w:r w:rsidRPr="00A23BD3">
        <w:rPr>
          <w:rFonts w:ascii="Times New Roman" w:eastAsia="Times New Roman" w:hAnsi="Times New Roman" w:cs="Times New Roman"/>
          <w:sz w:val="24"/>
          <w:szCs w:val="24"/>
          <w:lang w:eastAsia="ru-RU"/>
        </w:rPr>
        <w:t> бухгалтерского учета Республики Узбекистан (НСБУ) N 4 "Товарно-материальные запасы" (рег. N 1595 от 17 июля 2006 года).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18. Первоначальная стоимость основных средств, полученных в обмен в порядке, установленном законодательством равна остаточной стоимости переданных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случае обмена основных средств с доплатой первоначальная стоимость основных средств, приобретенных в обмен, равна остаточной стоимости переданных основных средств, увеличенной (уменьшенной) на сумму денежных средств или их эквивалентов, которая была передана (получена) при обмене.</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19. Первоначальной стоимостью основных средств, полученных по договорам, предусматривающим исполнение обязательств (оплату) </w:t>
      </w:r>
      <w:proofErr w:type="spellStart"/>
      <w:r w:rsidRPr="00A23BD3">
        <w:rPr>
          <w:rFonts w:ascii="Times New Roman" w:eastAsia="Times New Roman" w:hAnsi="Times New Roman" w:cs="Times New Roman"/>
          <w:sz w:val="24"/>
          <w:szCs w:val="24"/>
          <w:lang w:eastAsia="ru-RU"/>
        </w:rPr>
        <w:t>неденежными</w:t>
      </w:r>
      <w:proofErr w:type="spellEnd"/>
      <w:r w:rsidRPr="00A23BD3">
        <w:rPr>
          <w:rFonts w:ascii="Times New Roman" w:eastAsia="Times New Roman" w:hAnsi="Times New Roman" w:cs="Times New Roman"/>
          <w:sz w:val="24"/>
          <w:szCs w:val="24"/>
          <w:lang w:eastAsia="ru-RU"/>
        </w:rPr>
        <w:t xml:space="preserve"> средствами в установленном законодательством порядке, признается стоимость ценностей, переданных или подлежащих передаче предприятием. Стоимость ценностей, переданных или подлежащих передаче предприятием, устанавливается исходя из цены, по которой в сравнимых обстоятельствах предприятие определяет стоимость аналогичных ценностей.</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При невозможности установить стоимость ценностей, переданных или подлежащих передаче предприятием, стоимость основных средств, полученных предприятием по договорам, предусматривающим исполнение обязательств (оплату) </w:t>
      </w:r>
      <w:proofErr w:type="spellStart"/>
      <w:r w:rsidRPr="00A23BD3">
        <w:rPr>
          <w:rFonts w:ascii="Times New Roman" w:eastAsia="Times New Roman" w:hAnsi="Times New Roman" w:cs="Times New Roman"/>
          <w:sz w:val="24"/>
          <w:szCs w:val="24"/>
          <w:lang w:eastAsia="ru-RU"/>
        </w:rPr>
        <w:t>неденежными</w:t>
      </w:r>
      <w:proofErr w:type="spellEnd"/>
      <w:r w:rsidRPr="00A23BD3">
        <w:rPr>
          <w:rFonts w:ascii="Times New Roman" w:eastAsia="Times New Roman" w:hAnsi="Times New Roman" w:cs="Times New Roman"/>
          <w:sz w:val="24"/>
          <w:szCs w:val="24"/>
          <w:lang w:eastAsia="ru-RU"/>
        </w:rPr>
        <w:t xml:space="preserve"> средствами, определяется исходя из стоимости, по которой в сравнимых обстоятельствах приобретаются аналогичные основные средства.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20. По основным средствам, имеющим самостоятельные объекты, обязательства по которым выражены общей суммой, первоначальная стоимость определяется распределением этой суммы пропорционально текущей стоимости отдельного объекта.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21. Стоимость основных средств, по которой они приняты к бухгалтерскому учету, не подлежит изменению, кроме случаев, установленных законодательством Республики Узбекистан и настоящим стандартом.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Изменение первоначальной стоимости основных средств, по которой они приняты к бухгалтерскому учету, допускается в случаях достройки, дооборудования, реконструкции, модернизации, технического перевооружения, частичной ликвидации соответствующих основных средств и их переоценки.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 работам по достройке, дооборудованию, модернизации относятся работы, вызванные изменением технологического или служебного назначения основных средств, повышенными нагрузками и другими более улучшающими качествами.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 реконструкции относится переустройство существующих основных средств,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 (работ, услуг).</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 техническому перевооружению относится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4. КАПИТАЛЬНЫЕ ВЛОЖЕНИЯ, ПЕРЕВОДИМЫЕ</w:t>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В ОСНОВНЫЕ СРЕДСТВА</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22. Капитальные вложения, переводимые в основные средства, увеличивают их первоначальную стоимость при условии увеличения будущей экономической выгоды от использования основных средств. Все другие последующие затраты, не увеличивающие будущую экономическую выгоду, должны признаваться как расходы того периода, в котором они были произведены.</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23. Затраты на достройку, дооборудование, реконструкцию, модернизацию и техническое перевооружение основных средств после их окончания увеличивают первоначальную стоимость такого объекта, если в результате улучшаются (повышаются) первоначально принятые нормативные показатели функционирования (срок полезного использования, мощность, качество применения и т. п.)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5. ПЕРЕОЦЕНКА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24. Переоценка основных средств - это периодическое уточнение восстановительной стоимости основных средств с целью приведения ее в соответствие с современным уровнем рыночных цен.</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25. Основные средства в результате переоценки отражаются в учете и отчетности по текущей стоимости.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Первоначальная стоимость основных средств может переоцениваться (в том числе периодически по решениям Правительства Республики Узбекистан).</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26. В случае переоценки первоначальной (восстановительной) стоимости основных средств их накопленная амортизация на дату проведения переоценки корректируется на соответствующие индексы изменения первоначальной (восстановительной) стоимости основных средств, и последующее начисление амортизации производится от переоцененной стоимости.</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27. Основные средства переоцениваются путем индексации или прямого пересчета по документально подтвержденным рыночным ценам.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Сумма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основных средств в результате переоценки зачисляется в состав резервного капитала на счет "Корректировки по переоценке долгосрочных активов".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Сумма уценки основных средств в результате переоценки относится в уменьшение резервного капитала на счет "Корректировки по переоценке долгосрочных активов" в пределах сумм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этого объекта, проведенной в предыдущие отчетные периоды. Превышение суммы уценки объекта над суммой его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относится на прочие операционные расходы.</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28. Результаты переоценки основных средств отражаются в финансовой отчетности в текущем периоде, в котором произведена переоценка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Результаты проведенной по состоянию на первое число отчетного года переоценки основных средств подлежат отражению в бухгалтерском учете. Результаты переоценки не включаются в данные финансовой отчетности предыдущего отчетного года и принимаются при формировании данных финансовой отчетности на начало отчетного года. При этом несоответствия данных на конец предыдущего года и на начало отчетного года объясняются как результаты переоценки основных средств, проведенной по состоянию на первое число отчетного года, и излагаются в пояснительной записке к финансовой отчетности текущего периода.</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6. НАЧИСЛЕНИЕ АМОРТИЗАЦИИ</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29. Стоимость основных средств погашается путем начисления амортизации. Амортизируемая стоимость систематически распределяется в виде амортизационных отчислений на расходы субъекта в течение всего срока полезной службы.</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30. Начисление амортизационных отчислений по основным средствам начинается с первого числа месяца, следующего за месяцем принятия этого объекта в состав основных средств, и производится до полного погашения амортизируемой стоимости этого объекта либо списания этого объекта с баланса.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31. Начисление амортизационных отчислений по основным средствам прекращается с первого числа месяца, следующего за месяцем полного погашения амортизируемой стоимости этого объекта либо списания этого объекта с баланса.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32. В течение срока полезного использования основных средств начисление амортизационных отчислений не приостанавливается, кроме случаев перевода основных средств в установленном законодательством порядке на консервацию, а также в период достройки, дооборудования, реконструкции, модернизации, технического перевооружения объекта при условии полной их остановки.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t>33. Начисление амортизационных отчислений по основным средствам производится независимо от результатов деятельности предприятия в отчетном периоде и отражается в бухгалтерском учете отчетного периода, к которому оно относится.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34. Суммы начисленной амортизации по основным средствам отражаются в бухгалтерском учете путем накопления соответствующих сумм на отдельном счете.</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35. Амортизация не начисляется по:</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земельным участкам и иным объектам природопользования (вода, недра и другие природные ресурсы);</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продуктивному скоту;</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информационно-библиотечным фондам;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основным средствам, переведенным на консервацию в установленном законодательством порядке;</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музейным предметам;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объектам материального культурного наследия;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автомобильным дорогам, тротуарам, бульварам, скверам общего пользования, сооружениям благоустройства, находящимся в ведении органов государственной власти на местах;</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полностью амортизированным основным средствам.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36. Амортизация начисляется путем применения следующих методов: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равномерного (прямолинейного) начисления амортизации.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Метод равномерного (прямолинейного) начисления амортизации заключается в том, что амортизация начисляется равномерно, равными долями исходя из амортизируемой стоимости основных средств в течение срока полезного их использования.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Согласно этому методу амортизируемая стоимость основных средств равномерно списывается (распределяется) в соответствующие затраты в течение срока его службы. Метод основан на том, что норма амортизации зависит от длительности срока полезной службы. Сумма амортизационных отчислений для каждого периода рассчитывается путем деления амортизируемой стоимости на число отчетных периодов эксплуатации.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Годовая сумма амортизационных отчислений при методе равномерного (прямолинейного) начисления амортизации определяется исходя из амортизируемой стоимости основных средств и срока полезного использования этого объекта;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начисления амортизации пропорционально объему выполненных работ (производственный метод).</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Производственный метод начисления амортизации основан на учете выработки основных средств в каждом конкретном году.</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Для расчета ежегодной величины амортизации по данному методу необходимо определить общую оценочную суммарную выработку за весь срок полезного использования и выработку в данном конкретном году. В качестве выработки могут выступать количество производимых единиц продукции, количество проработанных часов, количество пройденных тонно-километров и т. п.</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Годовая сумма амортизационных отчислений при производственном методе начисления амортизации определяется исходя из натурального показателя объема продукции (работ, услуг) в отчетном периоде и соотношения амортизируемой стоимости основных средств и предполагаемого объема продукции (работ, услуг) за весь срок полезного использования объекта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37. При интенсивном использовании основных средств, а также при большом влиянии научно-технического прогресса амортизация основных средств выражается путем ускоренной амортизации, которая рассчитывается следующими методами: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метод уменьшающегося остатка с удвоенной нормой амортизации;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метод суммы лет (кумулятивный метод).</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38. Метод уменьшающегося остатка с удвоенной нормой амортизации означает уменьшение амортизируемой стоимости актива в период начисления амортизации.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Согласно данному методу удвоенная норма амортизации из метода равномерного (прямолинейного) начисления умножается на соответствующую в данном отчетном периоде остаточную стоимость основного средства. Предполагаемая ликвидационная стоимость не вычитается из первоначальной (восстановительной) стоимости при начислении амортизации по методу уменьшающегося остатка с удвоенной нормой амортизации.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Годовая сумма амортизационных отчислений при методе уменьшающегося остатка с удвоенной нормой амортизации определяется исходя из остаточной стоимости основных средств на начало </w:t>
      </w:r>
      <w:r w:rsidRPr="00A23BD3">
        <w:rPr>
          <w:rFonts w:ascii="Times New Roman" w:eastAsia="Times New Roman" w:hAnsi="Times New Roman" w:cs="Times New Roman"/>
          <w:sz w:val="24"/>
          <w:szCs w:val="24"/>
          <w:lang w:eastAsia="ru-RU"/>
        </w:rPr>
        <w:lastRenderedPageBreak/>
        <w:t>отчетного года и удвоенной нормы амортизации, исчисленной исходя из срока полезного использования этого объекта.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При методе уменьшающегося остатка с удвоенной нормой амортизации начисление амортизационных отчислений по основным средствам прекращается с момента, когда балансовая (остаточная) стоимость этих объектов равна ликвидационной стоимости.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39. Согласно методу суммы лет (кумулятивный метод) норма амортизации в каждом году определяется как доля в амортизируемой стоимости, остающаяся до конца срока амортизации. Доля определяется делением количества полных лет, оставшихся до окончания амортизационных отчислений, на сумму порядковых чисел лет, составляющих срок амортизации.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Годовая сумма амортизационных отчислений при методе суммы лет (кумулятивном методе) определяется исходя из амортизируемой стоимости основных средств и соотношения, в числителе которого число лет, остающихся до конца срока полезного использования объекта, а в знаменателе - сумма чисел  лет срока полезного использования объекта.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40. В целях налогообложения Налоговым </w:t>
      </w:r>
      <w:hyperlink r:id="rId25" w:tgtFrame="_blank" w:history="1">
        <w:r w:rsidRPr="00A23BD3">
          <w:rPr>
            <w:rFonts w:ascii="Times New Roman" w:eastAsia="Times New Roman" w:hAnsi="Times New Roman" w:cs="Times New Roman"/>
            <w:sz w:val="24"/>
            <w:szCs w:val="24"/>
            <w:lang w:eastAsia="ru-RU"/>
          </w:rPr>
          <w:t>кодексом</w:t>
        </w:r>
      </w:hyperlink>
      <w:r w:rsidRPr="00A23BD3">
        <w:rPr>
          <w:rFonts w:ascii="Times New Roman" w:eastAsia="Times New Roman" w:hAnsi="Times New Roman" w:cs="Times New Roman"/>
          <w:sz w:val="24"/>
          <w:szCs w:val="24"/>
          <w:lang w:eastAsia="ru-RU"/>
        </w:rPr>
        <w:t> Республики Узбекистан установлена ежегодная норма амортизации в процентах к первоначальной (восстановительной) стоимости основных средств, которая равномерно списывается на затраты.</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41. В течение отчетного года амортизационные отчисления по основным средствам начисляются ежемесячно, независимо от применяемого метода начисления (кроме производственного метода начисления амортизации), в размере 1/12 годовой суммы.</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По основным средствам, используемым на предприятиях с сезонным характером производства, годовая сумма амортизационных отчислений по основным средствам начисляется равномерно в течение периода использования основных средств предприятием в отчетном году.</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42. К различным видам (группам) основных средств допускается применение различных методов начисления амортизации. При этом по однородным объектам основных средств (по маркам, типам и т. д.) применяется только один метод.</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43. Применяемый метод начисления амортизации в обязательном порядке должен быть отражен в учетной политике предприятия. Предприятия не должны изменять учетную политику в течение календарного года, за исключением случаев, предусмотренных в </w:t>
      </w:r>
      <w:hyperlink r:id="rId26" w:anchor="%D0%BF56" w:tgtFrame="_blank" w:history="1">
        <w:r w:rsidRPr="00A23BD3">
          <w:rPr>
            <w:rFonts w:ascii="Times New Roman" w:eastAsia="Times New Roman" w:hAnsi="Times New Roman" w:cs="Times New Roman"/>
            <w:sz w:val="24"/>
            <w:szCs w:val="24"/>
            <w:lang w:eastAsia="ru-RU"/>
          </w:rPr>
          <w:t>пункте 56</w:t>
        </w:r>
      </w:hyperlink>
      <w:r w:rsidRPr="00A23BD3">
        <w:rPr>
          <w:rFonts w:ascii="Times New Roman" w:eastAsia="Times New Roman" w:hAnsi="Times New Roman" w:cs="Times New Roman"/>
          <w:sz w:val="24"/>
          <w:szCs w:val="24"/>
          <w:lang w:eastAsia="ru-RU"/>
        </w:rPr>
        <w:t> Национального стандарта бухгалтерского учета Республики Узбекистан (НСБУ) N 1 "Учетная политика и финансовая отчетность", утвержденного Министерством финансов Республики Узбекистан 26 июля 1998 года N 17-07/86 (рег. N 474 от 14 августа 1998 года - Бюллетень нормативных актов, 1999 г., N 5).</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44. Если происходит значительное изменение в ожидаемой экономической выгоде от использования основных средств, то метод начисления амортизации может быть изменен таким образом, чтобы отразить меняющуюся тенденцию, если сложившиеся обстоятельства оправдывают изменение метода амортизации. Такое изменение должно быть отражено в учетной политике. При этом, необходимо раскрыть причины данного изменения и их экономический эффект в пояснительной записке к финансовой отчетности.</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45. Срок полезной службы основных средств может пересматриваться предприятиями с учетом произведенных затрат, улучшающих состояние основных средств и, следовательно, продлевающих срок службы, а также с учетом технологических изменений, сокращающих этот срок.</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46. Ликвидационная стоимость является важной составляющей в расчете амортизируемой стоимости основных средств. В случае если ликвидационная стоимость является незначительной, она может не учитываться при исчислении амортизируемой стоимости.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Если же ликвидационная стоимость является значимой, то она определяется на дату приобретения или на дату переоценки основных средств. Ликвидационная стоимость должна быть уменьшена на ожидаемые затраты по ликвидации в конце срока службы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7. РЕМОНТ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47. Поддержание основных средств в рабочем состоянии может осуществляться посредством их ремонта (текущего, среднего и капитального).</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Текущий ремонт - это ремонт, осуществляемый в целях поддержания основных средств в рабочем состоянии.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При среднем ремонте производится частичная разборка ремонтируемого агрегата и восстановление или замена части деталей.</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Капитальный ремонт оборудования и транспортных средств - ремонт, при котором производится полная разборка агрегата, ремонт базовых и корпусных деталей и узлов, замена или восстановление всех изношенных деталей и узлов и сборка, регулировка и испытание агрегата.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Капитальный ремонт зданий и сооружений - ремонт, при котором производится ремонт базовых и корпусных деталей и узлов, замена или восстановление всех изношенных конструкций деталей и узлов.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48. Расходы, осуществляемые для поддержания объекта в рабочем состоянии и получения первоначально определенной суммы будущих экономических выгод от его использования, включаются в состав расходов отчетного периода, к которому они относятся. Затраты по поддержанию производственных основных средств в рабочем состоянии (расходы на технический осмотр и уход) и проведение всех видов ремонтов (текущих, средних, капитальных) объектов производственных основных средств, включаются в производственную себестоимость продукции (работ, услуг), а по основным средствам, предназначенным для осуществления административных и социально-культурных функций, - в состав расходов периода.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49. В случае наличия у одного основного средства нескольких самостоятельных объектов, имеющих разный срок полезного использования, замена каждого такого объекта при восстановлении учитывается как выбытие и приобретение самостоятельного инвентарного объекта.</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8. ВЫБЫТИЕ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50. Стоимость основных средств при выбытии подлежит списанию с баланса.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51. Стоимость основных средств списывается с баланса предприятия в результате:</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ликвидации;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реализации;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обмена;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безвозмездной передачи;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передачи в уставный капитал в виде вклада учредителя;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передачи по договору финансовой аренды (лизинга);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выявления недостачи или потери;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выхода учредителя из состава учредителей;</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передачи в виде имущественного взноса при формировании имущества негосударственной некоммерческой организации.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52. В случае частичной ликвидации основных средств его первоначальная (восстановительная) стоимость и накопленная амортизация уменьшаются соответственно на сумму первоначальной (восстановительной) стоимости и накопленной амортизации ликвидированной части.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53. Финансовый результат (прибыль или убыток) от выбытия основных средств определяется вычитанием из дохода от выбытия основных средств их остаточной (балансовой) стоимости, косвенных налогов и расходов, связанных с выбытием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 xml:space="preserve">При определении финансового результата (прибыли или убытка) от выбытия основных средств сумма </w:t>
      </w:r>
      <w:proofErr w:type="spellStart"/>
      <w:r w:rsidRPr="00A23BD3">
        <w:rPr>
          <w:rFonts w:ascii="Times New Roman" w:eastAsia="Times New Roman" w:hAnsi="Times New Roman" w:cs="Times New Roman"/>
          <w:sz w:val="24"/>
          <w:szCs w:val="24"/>
          <w:lang w:eastAsia="ru-RU"/>
        </w:rPr>
        <w:t>дооценки</w:t>
      </w:r>
      <w:proofErr w:type="spellEnd"/>
      <w:r w:rsidRPr="00A23BD3">
        <w:rPr>
          <w:rFonts w:ascii="Times New Roman" w:eastAsia="Times New Roman" w:hAnsi="Times New Roman" w:cs="Times New Roman"/>
          <w:sz w:val="24"/>
          <w:szCs w:val="24"/>
          <w:lang w:eastAsia="ru-RU"/>
        </w:rPr>
        <w:t xml:space="preserve"> основных средств, которые ранее были переоценены, превышение сумм предыдущих </w:t>
      </w:r>
      <w:proofErr w:type="spellStart"/>
      <w:r w:rsidRPr="00A23BD3">
        <w:rPr>
          <w:rFonts w:ascii="Times New Roman" w:eastAsia="Times New Roman" w:hAnsi="Times New Roman" w:cs="Times New Roman"/>
          <w:sz w:val="24"/>
          <w:szCs w:val="24"/>
          <w:lang w:eastAsia="ru-RU"/>
        </w:rPr>
        <w:t>дооценок</w:t>
      </w:r>
      <w:proofErr w:type="spellEnd"/>
      <w:r w:rsidRPr="00A23BD3">
        <w:rPr>
          <w:rFonts w:ascii="Times New Roman" w:eastAsia="Times New Roman" w:hAnsi="Times New Roman" w:cs="Times New Roman"/>
          <w:sz w:val="24"/>
          <w:szCs w:val="24"/>
          <w:lang w:eastAsia="ru-RU"/>
        </w:rPr>
        <w:t xml:space="preserve"> над суммой предыдущих уценок этих основных средств включается в состав дохода от </w:t>
      </w:r>
      <w:r w:rsidRPr="00A23BD3">
        <w:rPr>
          <w:rFonts w:ascii="Times New Roman" w:eastAsia="Times New Roman" w:hAnsi="Times New Roman" w:cs="Times New Roman"/>
          <w:sz w:val="24"/>
          <w:szCs w:val="24"/>
          <w:lang w:eastAsia="ru-RU"/>
        </w:rPr>
        <w:lastRenderedPageBreak/>
        <w:t>выбытия основных средств с одновременным уменьшением резервного капитала по счету "Корректировки по переоценке долгосрочных активов".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9. ИНВЕНТАРИЗАЦИЯ ОСНОВНЫХ СРЕДСТВ</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54. С целью выявления фактического наличия основных средств и контроля за их сохранностью предприятиями периодически, но не реже одного раза в два года, производится инвентаризация основных средств, а библиотечных фондов - один раз в пять лет.</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55. Инвентаризация основных средств проводится в порядке, установленном Национальным </w:t>
      </w:r>
      <w:hyperlink r:id="rId27" w:tgtFrame="_blank" w:history="1">
        <w:r w:rsidRPr="00A23BD3">
          <w:rPr>
            <w:rFonts w:ascii="Times New Roman" w:eastAsia="Times New Roman" w:hAnsi="Times New Roman" w:cs="Times New Roman"/>
            <w:sz w:val="24"/>
            <w:szCs w:val="24"/>
            <w:lang w:eastAsia="ru-RU"/>
          </w:rPr>
          <w:t>стандартом</w:t>
        </w:r>
      </w:hyperlink>
      <w:r w:rsidRPr="00A23BD3">
        <w:rPr>
          <w:rFonts w:ascii="Times New Roman" w:eastAsia="Times New Roman" w:hAnsi="Times New Roman" w:cs="Times New Roman"/>
          <w:sz w:val="24"/>
          <w:szCs w:val="24"/>
          <w:lang w:eastAsia="ru-RU"/>
        </w:rPr>
        <w:t> бухгалтерского учета Республики Узбекистан (НСБУ) N 19 "Организация и проведение инвентаризации", утвержденным Министерством финансов Республики Узбекистан 19 октября 1999 года N ЭГ/17-19-2075 (рег. N 833 от 2 ноября 1999 г.).</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56. Излишние основные средства, обнаруженные при инвентаризации, отражаются как прочие операционные доходы. Недостающие основные средства, факт недостачи которых обнаружен во время инвентаризации, до выявления виновных лиц отражаются на счете учета недостач.</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57. В случае обнаружения несоответствия балансовой стоимости основных средств их реальной (текущей) стоимости, увеличение или уменьшение производится в соответствии с </w:t>
      </w:r>
      <w:hyperlink r:id="rId28" w:anchor="%D0%BF%D1%83%D0%BD%D0%BA%D1%8227" w:history="1">
        <w:r w:rsidRPr="00A23BD3">
          <w:rPr>
            <w:rFonts w:ascii="Times New Roman" w:eastAsia="Times New Roman" w:hAnsi="Times New Roman" w:cs="Times New Roman"/>
            <w:sz w:val="24"/>
            <w:szCs w:val="24"/>
            <w:lang w:eastAsia="ru-RU"/>
          </w:rPr>
          <w:t>пунктом 27</w:t>
        </w:r>
      </w:hyperlink>
      <w:r w:rsidRPr="00A23BD3">
        <w:rPr>
          <w:rFonts w:ascii="Times New Roman" w:eastAsia="Times New Roman" w:hAnsi="Times New Roman" w:cs="Times New Roman"/>
          <w:sz w:val="24"/>
          <w:szCs w:val="24"/>
          <w:lang w:eastAsia="ru-RU"/>
        </w:rPr>
        <w:t> настоящего стандарта.</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A23BD3">
        <w:rPr>
          <w:rFonts w:ascii="Times New Roman" w:eastAsia="Times New Roman" w:hAnsi="Times New Roman" w:cs="Times New Roman"/>
          <w:b/>
          <w:bCs/>
          <w:sz w:val="24"/>
          <w:szCs w:val="24"/>
          <w:lang w:eastAsia="ru-RU"/>
        </w:rPr>
        <w:t>§ 10. РАСКРЫТИЕ ИНФОРМАЦИИ</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58. В финансовой отчетности должна раскрываться следующая информация: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первоначальная (восстановительная) стоимость на начало и конец отчетного периода по каждому виду основных средств с учетом их движения: ввода, выбытия, изменения первоначальной стоимости, причины изменений;</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при начислении амортизации по каждому виду основных средств: используемый метод начисления амортизации, первоначальная или текущая стоимость амортизируемых основных средств на начало и конец отчетного периода, сумма накопленной амортизации на начало и конец отчетного периода;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при проведении переоценки: текущая стоимость каждого вида основных средств на начало и конец отчетного периода, основание и периодичность проведения переоценки, дата проведения переоценки, метод проведения переоценки.</w:t>
      </w:r>
    </w:p>
    <w:p w:rsidR="00EC139F" w:rsidRPr="00A23BD3" w:rsidRDefault="00EC139F" w:rsidP="00EC139F">
      <w:pPr>
        <w:spacing w:after="0" w:line="240" w:lineRule="auto"/>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br/>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59. Кроме того, для пользователей финансовой отчетности также необходимо раскрывать информацию на конец отчетного периода: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а) о первоначальной (восстановительной) или текущей стоимости временно не используемых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б) о первоначальной (восстановительной) или текущей стоимости основных средств, находящихся в эксплуатации, по которым полностью начислена амортизация;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в) о наличии и ограничении права собственности на основные средства, отданные в залог в качестве гарантии по обязательствам;</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г) о непогашенных обязательствах по приобретению основных средств;</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д) о стоимости незавершенного строительства на конец отчетного периода;</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е) об объектах недвижимости, принятых в эксплуатацию и фактически используемых, находящихся в процессе государственной регистрации;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ж) о первоначальной стоимости, остаточной стоимости и методе оценки основных средств, полученных за счет целевого финансирования;</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t>з) о стоимости отдельных видов основных средств на конец отчетного периода, выбывших из эксплуатации, но числящихся в составе основных средств с целью дальнейшей их реализации;</w:t>
      </w:r>
    </w:p>
    <w:p w:rsidR="00EC139F" w:rsidRPr="00A23BD3" w:rsidRDefault="00EC139F" w:rsidP="00EC139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A23BD3">
        <w:rPr>
          <w:rFonts w:ascii="Times New Roman" w:eastAsia="Times New Roman" w:hAnsi="Times New Roman" w:cs="Times New Roman"/>
          <w:sz w:val="24"/>
          <w:szCs w:val="24"/>
          <w:lang w:eastAsia="ru-RU"/>
        </w:rPr>
        <w:lastRenderedPageBreak/>
        <w:t>и) об учетной политике, связанной с затратами на восстановление основных средств.</w:t>
      </w:r>
    </w:p>
    <w:p w:rsidR="00EE3F34" w:rsidRPr="00A23BD3" w:rsidRDefault="00EC139F" w:rsidP="00EC139F">
      <w:pPr>
        <w:jc w:val="center"/>
        <w:rPr>
          <w:rFonts w:ascii="Times New Roman" w:hAnsi="Times New Roman" w:cs="Times New Roman"/>
          <w:sz w:val="24"/>
          <w:szCs w:val="24"/>
        </w:rPr>
      </w:pP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r w:rsidRPr="00A23BD3">
        <w:rPr>
          <w:rFonts w:ascii="Times New Roman" w:eastAsia="Times New Roman" w:hAnsi="Times New Roman" w:cs="Times New Roman"/>
          <w:sz w:val="24"/>
          <w:szCs w:val="24"/>
          <w:lang w:eastAsia="ru-RU"/>
        </w:rPr>
        <w:br/>
      </w:r>
    </w:p>
    <w:sectPr w:rsidR="00EE3F34" w:rsidRPr="00A23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13"/>
    <w:rsid w:val="004A0E54"/>
    <w:rsid w:val="005F7574"/>
    <w:rsid w:val="00610B13"/>
    <w:rsid w:val="007A0A24"/>
    <w:rsid w:val="00A23BD3"/>
    <w:rsid w:val="00DD670E"/>
    <w:rsid w:val="00EC139F"/>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EC139F"/>
  </w:style>
  <w:style w:type="character" w:styleId="a3">
    <w:name w:val="Hyperlink"/>
    <w:basedOn w:val="a0"/>
    <w:uiPriority w:val="99"/>
    <w:semiHidden/>
    <w:unhideWhenUsed/>
    <w:rsid w:val="00EC139F"/>
    <w:rPr>
      <w:color w:val="0000FF"/>
      <w:u w:val="single"/>
    </w:rPr>
  </w:style>
  <w:style w:type="paragraph" w:customStyle="1" w:styleId="rvps2">
    <w:name w:val="rvps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C139F"/>
  </w:style>
  <w:style w:type="character" w:customStyle="1" w:styleId="rvts16">
    <w:name w:val="rvts16"/>
    <w:basedOn w:val="a0"/>
    <w:rsid w:val="00EC139F"/>
  </w:style>
  <w:style w:type="character" w:customStyle="1" w:styleId="rvts20">
    <w:name w:val="rvts20"/>
    <w:basedOn w:val="a0"/>
    <w:rsid w:val="00EC139F"/>
  </w:style>
  <w:style w:type="paragraph" w:customStyle="1" w:styleId="rvps20">
    <w:name w:val="rvps2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
    <w:name w:val="rvps2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
    <w:name w:val="rvps2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
    <w:name w:val="rvps3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
    <w:name w:val="rvps3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
    <w:name w:val="rvps3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
    <w:name w:val="rvps3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0">
    <w:name w:val="rvps4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2">
    <w:name w:val="rvps4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3">
    <w:name w:val="rvps4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
    <w:name w:val="rvps4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
    <w:name w:val="rvps4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9">
    <w:name w:val="rvps4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0">
    <w:name w:val="rvps5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2">
    <w:name w:val="rvps5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3">
    <w:name w:val="rvps5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6">
    <w:name w:val="rvps5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
    <w:name w:val="rvps6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
    <w:name w:val="rvps6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
    <w:name w:val="rvps6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
    <w:name w:val="rvps6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
    <w:name w:val="rvps7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4">
    <w:name w:val="rvps7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5">
    <w:name w:val="rvps7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6">
    <w:name w:val="rvps7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7">
    <w:name w:val="rvps7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8">
    <w:name w:val="rvps7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2">
    <w:name w:val="rvps8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5">
    <w:name w:val="rvps8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7">
    <w:name w:val="rvps8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9">
    <w:name w:val="rvps8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0">
    <w:name w:val="rvps9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1">
    <w:name w:val="rvps9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2">
    <w:name w:val="rvps9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3">
    <w:name w:val="rvps9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4">
    <w:name w:val="rvps9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5">
    <w:name w:val="rvps9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6">
    <w:name w:val="rvps9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7">
    <w:name w:val="rvps9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8">
    <w:name w:val="rvps9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9">
    <w:name w:val="rvps9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
    <w:name w:val="rvps10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
    <w:name w:val="rvps10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
    <w:name w:val="rvps10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
    <w:name w:val="rvps10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7">
    <w:name w:val="rvps10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9">
    <w:name w:val="rvps10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1">
    <w:name w:val="rvps11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3">
    <w:name w:val="rvps11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5">
    <w:name w:val="rvps11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7">
    <w:name w:val="rvps11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9">
    <w:name w:val="rvps11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1">
    <w:name w:val="rvps12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2">
    <w:name w:val="rvps12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5">
    <w:name w:val="rvps12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6">
    <w:name w:val="rvps12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8">
    <w:name w:val="rvps12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0">
    <w:name w:val="rvps13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1">
    <w:name w:val="rvps13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2">
    <w:name w:val="rvps13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3">
    <w:name w:val="rvps13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4">
    <w:name w:val="rvps13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7">
    <w:name w:val="rvps13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8">
    <w:name w:val="rvps13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0">
    <w:name w:val="rvps14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2">
    <w:name w:val="rvps14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5">
    <w:name w:val="rvps14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7">
    <w:name w:val="rvps14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9">
    <w:name w:val="rvps14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0">
    <w:name w:val="rvps15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2">
    <w:name w:val="rvps15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4">
    <w:name w:val="rvps15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5">
    <w:name w:val="rvps15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6">
    <w:name w:val="rvps15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9">
    <w:name w:val="rvps15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0">
    <w:name w:val="rvps16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3">
    <w:name w:val="rvps16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5">
    <w:name w:val="rvps16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7">
    <w:name w:val="rvps16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9">
    <w:name w:val="rvps16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1">
    <w:name w:val="rvps17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3">
    <w:name w:val="rvps17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5">
    <w:name w:val="rvps17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7">
    <w:name w:val="rvps17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9">
    <w:name w:val="rvps17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1">
    <w:name w:val="rvps18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2">
    <w:name w:val="rvps18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3">
    <w:name w:val="rvps18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4">
    <w:name w:val="rvps18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6">
    <w:name w:val="rvps18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7">
    <w:name w:val="rvps18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8">
    <w:name w:val="rvps18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9">
    <w:name w:val="rvps18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1">
    <w:name w:val="rvps19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2">
    <w:name w:val="rvps19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3">
    <w:name w:val="rvps19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5">
    <w:name w:val="rvps19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6">
    <w:name w:val="rvps19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7">
    <w:name w:val="rvps19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8">
    <w:name w:val="rvps19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0">
    <w:name w:val="rvps20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1">
    <w:name w:val="rvps20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3">
    <w:name w:val="rvps20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5">
    <w:name w:val="rvps20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6">
    <w:name w:val="rvps20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8">
    <w:name w:val="rvps20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0">
    <w:name w:val="rvps21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2">
    <w:name w:val="rvps21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4">
    <w:name w:val="rvps21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6">
    <w:name w:val="rvps21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7">
    <w:name w:val="rvps21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0">
    <w:name w:val="rvps22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2">
    <w:name w:val="rvps22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3">
    <w:name w:val="rvps22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4">
    <w:name w:val="rvps22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5">
    <w:name w:val="rvps22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6">
    <w:name w:val="rvps22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8">
    <w:name w:val="rvps22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0">
    <w:name w:val="rvps23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3">
    <w:name w:val="rvps23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5">
    <w:name w:val="rvps23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7">
    <w:name w:val="rvps23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8">
    <w:name w:val="rvps23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9">
    <w:name w:val="rvps23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0">
    <w:name w:val="rvps24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1">
    <w:name w:val="rvps24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2">
    <w:name w:val="rvps24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3">
    <w:name w:val="rvps24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4">
    <w:name w:val="rvps24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5">
    <w:name w:val="rvps24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6">
    <w:name w:val="rvps24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9">
    <w:name w:val="rvps24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1">
    <w:name w:val="rvps25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2">
    <w:name w:val="rvps25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6">
    <w:name w:val="rvps25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8">
    <w:name w:val="rvps25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0">
    <w:name w:val="rvps26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2">
    <w:name w:val="rvps26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4">
    <w:name w:val="rvps26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7">
    <w:name w:val="rvps26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9">
    <w:name w:val="rvps26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0">
    <w:name w:val="rvps27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1">
    <w:name w:val="rvps27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2">
    <w:name w:val="rvps27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4">
    <w:name w:val="rvps27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5">
    <w:name w:val="rvps27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6">
    <w:name w:val="rvps27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7">
    <w:name w:val="rvps27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8">
    <w:name w:val="rvps27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9">
    <w:name w:val="rvps27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0">
    <w:name w:val="rvps28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1">
    <w:name w:val="rvps28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2">
    <w:name w:val="rvps28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3">
    <w:name w:val="rvps28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EC139F"/>
  </w:style>
  <w:style w:type="character" w:styleId="a3">
    <w:name w:val="Hyperlink"/>
    <w:basedOn w:val="a0"/>
    <w:uiPriority w:val="99"/>
    <w:semiHidden/>
    <w:unhideWhenUsed/>
    <w:rsid w:val="00EC139F"/>
    <w:rPr>
      <w:color w:val="0000FF"/>
      <w:u w:val="single"/>
    </w:rPr>
  </w:style>
  <w:style w:type="paragraph" w:customStyle="1" w:styleId="rvps2">
    <w:name w:val="rvps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C139F"/>
  </w:style>
  <w:style w:type="character" w:customStyle="1" w:styleId="rvts16">
    <w:name w:val="rvts16"/>
    <w:basedOn w:val="a0"/>
    <w:rsid w:val="00EC139F"/>
  </w:style>
  <w:style w:type="character" w:customStyle="1" w:styleId="rvts20">
    <w:name w:val="rvts20"/>
    <w:basedOn w:val="a0"/>
    <w:rsid w:val="00EC139F"/>
  </w:style>
  <w:style w:type="paragraph" w:customStyle="1" w:styleId="rvps20">
    <w:name w:val="rvps2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
    <w:name w:val="rvps2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
    <w:name w:val="rvps2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
    <w:name w:val="rvps3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
    <w:name w:val="rvps3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
    <w:name w:val="rvps3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
    <w:name w:val="rvps3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0">
    <w:name w:val="rvps4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2">
    <w:name w:val="rvps4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3">
    <w:name w:val="rvps4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
    <w:name w:val="rvps4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
    <w:name w:val="rvps4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9">
    <w:name w:val="rvps4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0">
    <w:name w:val="rvps5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2">
    <w:name w:val="rvps5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3">
    <w:name w:val="rvps5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6">
    <w:name w:val="rvps5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
    <w:name w:val="rvps6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
    <w:name w:val="rvps6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
    <w:name w:val="rvps6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
    <w:name w:val="rvps6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
    <w:name w:val="rvps7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4">
    <w:name w:val="rvps7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5">
    <w:name w:val="rvps7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6">
    <w:name w:val="rvps7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7">
    <w:name w:val="rvps7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8">
    <w:name w:val="rvps7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2">
    <w:name w:val="rvps8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5">
    <w:name w:val="rvps8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7">
    <w:name w:val="rvps8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9">
    <w:name w:val="rvps8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0">
    <w:name w:val="rvps9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1">
    <w:name w:val="rvps9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2">
    <w:name w:val="rvps9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3">
    <w:name w:val="rvps9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4">
    <w:name w:val="rvps9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5">
    <w:name w:val="rvps9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6">
    <w:name w:val="rvps9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7">
    <w:name w:val="rvps9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8">
    <w:name w:val="rvps9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9">
    <w:name w:val="rvps9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
    <w:name w:val="rvps10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
    <w:name w:val="rvps10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
    <w:name w:val="rvps10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
    <w:name w:val="rvps10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7">
    <w:name w:val="rvps10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9">
    <w:name w:val="rvps10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1">
    <w:name w:val="rvps11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3">
    <w:name w:val="rvps11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5">
    <w:name w:val="rvps11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7">
    <w:name w:val="rvps11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9">
    <w:name w:val="rvps11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1">
    <w:name w:val="rvps12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2">
    <w:name w:val="rvps12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5">
    <w:name w:val="rvps12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6">
    <w:name w:val="rvps12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8">
    <w:name w:val="rvps12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0">
    <w:name w:val="rvps13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1">
    <w:name w:val="rvps13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2">
    <w:name w:val="rvps13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3">
    <w:name w:val="rvps13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4">
    <w:name w:val="rvps13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7">
    <w:name w:val="rvps13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8">
    <w:name w:val="rvps13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0">
    <w:name w:val="rvps14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2">
    <w:name w:val="rvps14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5">
    <w:name w:val="rvps14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7">
    <w:name w:val="rvps14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9">
    <w:name w:val="rvps14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0">
    <w:name w:val="rvps15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2">
    <w:name w:val="rvps15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4">
    <w:name w:val="rvps15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5">
    <w:name w:val="rvps15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6">
    <w:name w:val="rvps15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9">
    <w:name w:val="rvps15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0">
    <w:name w:val="rvps16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3">
    <w:name w:val="rvps16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5">
    <w:name w:val="rvps16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7">
    <w:name w:val="rvps16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9">
    <w:name w:val="rvps16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1">
    <w:name w:val="rvps17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3">
    <w:name w:val="rvps17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5">
    <w:name w:val="rvps17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7">
    <w:name w:val="rvps17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9">
    <w:name w:val="rvps17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1">
    <w:name w:val="rvps18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2">
    <w:name w:val="rvps18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3">
    <w:name w:val="rvps18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4">
    <w:name w:val="rvps18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6">
    <w:name w:val="rvps18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7">
    <w:name w:val="rvps18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8">
    <w:name w:val="rvps18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9">
    <w:name w:val="rvps18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1">
    <w:name w:val="rvps19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2">
    <w:name w:val="rvps19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3">
    <w:name w:val="rvps19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5">
    <w:name w:val="rvps19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6">
    <w:name w:val="rvps19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7">
    <w:name w:val="rvps19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8">
    <w:name w:val="rvps19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0">
    <w:name w:val="rvps20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1">
    <w:name w:val="rvps20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3">
    <w:name w:val="rvps20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5">
    <w:name w:val="rvps20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6">
    <w:name w:val="rvps20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8">
    <w:name w:val="rvps20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0">
    <w:name w:val="rvps21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2">
    <w:name w:val="rvps21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4">
    <w:name w:val="rvps21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6">
    <w:name w:val="rvps21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7">
    <w:name w:val="rvps21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0">
    <w:name w:val="rvps22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2">
    <w:name w:val="rvps22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3">
    <w:name w:val="rvps22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4">
    <w:name w:val="rvps22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5">
    <w:name w:val="rvps22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6">
    <w:name w:val="rvps22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8">
    <w:name w:val="rvps22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0">
    <w:name w:val="rvps23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3">
    <w:name w:val="rvps23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5">
    <w:name w:val="rvps23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7">
    <w:name w:val="rvps23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8">
    <w:name w:val="rvps23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9">
    <w:name w:val="rvps23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0">
    <w:name w:val="rvps24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1">
    <w:name w:val="rvps24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2">
    <w:name w:val="rvps24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3">
    <w:name w:val="rvps24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4">
    <w:name w:val="rvps24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5">
    <w:name w:val="rvps24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6">
    <w:name w:val="rvps24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9">
    <w:name w:val="rvps24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1">
    <w:name w:val="rvps25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2">
    <w:name w:val="rvps25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6">
    <w:name w:val="rvps25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8">
    <w:name w:val="rvps25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0">
    <w:name w:val="rvps26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2">
    <w:name w:val="rvps26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4">
    <w:name w:val="rvps26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7">
    <w:name w:val="rvps26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9">
    <w:name w:val="rvps26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0">
    <w:name w:val="rvps27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1">
    <w:name w:val="rvps27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2">
    <w:name w:val="rvps27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4">
    <w:name w:val="rvps274"/>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5">
    <w:name w:val="rvps275"/>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6">
    <w:name w:val="rvps276"/>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7">
    <w:name w:val="rvps277"/>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8">
    <w:name w:val="rvps278"/>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9">
    <w:name w:val="rvps279"/>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0">
    <w:name w:val="rvps280"/>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1">
    <w:name w:val="rvps281"/>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2">
    <w:name w:val="rvps282"/>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3">
    <w:name w:val="rvps283"/>
    <w:basedOn w:val="a"/>
    <w:rsid w:val="00EC13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66803">
      <w:bodyDiv w:val="1"/>
      <w:marLeft w:val="0"/>
      <w:marRight w:val="0"/>
      <w:marTop w:val="0"/>
      <w:marBottom w:val="0"/>
      <w:divBdr>
        <w:top w:val="none" w:sz="0" w:space="0" w:color="auto"/>
        <w:left w:val="none" w:sz="0" w:space="0" w:color="auto"/>
        <w:bottom w:val="none" w:sz="0" w:space="0" w:color="auto"/>
        <w:right w:val="none" w:sz="0" w:space="0" w:color="auto"/>
      </w:divBdr>
    </w:div>
    <w:div w:id="994645418">
      <w:bodyDiv w:val="1"/>
      <w:marLeft w:val="0"/>
      <w:marRight w:val="0"/>
      <w:marTop w:val="0"/>
      <w:marBottom w:val="0"/>
      <w:divBdr>
        <w:top w:val="none" w:sz="0" w:space="0" w:color="auto"/>
        <w:left w:val="none" w:sz="0" w:space="0" w:color="auto"/>
        <w:bottom w:val="none" w:sz="0" w:space="0" w:color="auto"/>
        <w:right w:val="none" w:sz="0" w:space="0" w:color="auto"/>
      </w:divBdr>
    </w:div>
    <w:div w:id="1860389651">
      <w:bodyDiv w:val="1"/>
      <w:marLeft w:val="0"/>
      <w:marRight w:val="0"/>
      <w:marTop w:val="0"/>
      <w:marBottom w:val="0"/>
      <w:divBdr>
        <w:top w:val="none" w:sz="0" w:space="0" w:color="auto"/>
        <w:left w:val="none" w:sz="0" w:space="0" w:color="auto"/>
        <w:bottom w:val="none" w:sz="0" w:space="0" w:color="auto"/>
        <w:right w:val="none" w:sz="0" w:space="0" w:color="auto"/>
      </w:divBdr>
      <w:divsChild>
        <w:div w:id="1593658298">
          <w:marLeft w:val="-30"/>
          <w:marRight w:val="-30"/>
          <w:marTop w:val="0"/>
          <w:marBottom w:val="240"/>
          <w:divBdr>
            <w:top w:val="none" w:sz="0" w:space="0" w:color="auto"/>
            <w:left w:val="none" w:sz="0" w:space="0" w:color="auto"/>
            <w:bottom w:val="none" w:sz="0" w:space="0" w:color="auto"/>
            <w:right w:val="none" w:sz="0" w:space="0" w:color="auto"/>
          </w:divBdr>
        </w:div>
        <w:div w:id="1328361447">
          <w:marLeft w:val="-30"/>
          <w:marRight w:val="-30"/>
          <w:marTop w:val="0"/>
          <w:marBottom w:val="0"/>
          <w:divBdr>
            <w:top w:val="none" w:sz="0" w:space="0" w:color="auto"/>
            <w:left w:val="none" w:sz="0" w:space="0" w:color="auto"/>
            <w:bottom w:val="none" w:sz="0" w:space="0" w:color="auto"/>
            <w:right w:val="none" w:sz="0" w:space="0" w:color="auto"/>
          </w:divBdr>
        </w:div>
        <w:div w:id="1257397323">
          <w:marLeft w:val="-30"/>
          <w:marRight w:val="-30"/>
          <w:marTop w:val="0"/>
          <w:marBottom w:val="120"/>
          <w:divBdr>
            <w:top w:val="none" w:sz="0" w:space="0" w:color="auto"/>
            <w:left w:val="none" w:sz="0" w:space="0" w:color="auto"/>
            <w:bottom w:val="none" w:sz="0" w:space="0" w:color="auto"/>
            <w:right w:val="none" w:sz="0" w:space="0" w:color="auto"/>
          </w:divBdr>
        </w:div>
        <w:div w:id="1367219425">
          <w:marLeft w:val="-30"/>
          <w:marRight w:val="-30"/>
          <w:marTop w:val="60"/>
          <w:marBottom w:val="60"/>
          <w:divBdr>
            <w:top w:val="none" w:sz="0" w:space="0" w:color="auto"/>
            <w:left w:val="none" w:sz="0" w:space="0" w:color="auto"/>
            <w:bottom w:val="none" w:sz="0" w:space="0" w:color="auto"/>
            <w:right w:val="none" w:sz="0" w:space="0" w:color="auto"/>
          </w:divBdr>
        </w:div>
        <w:div w:id="1743404476">
          <w:marLeft w:val="-30"/>
          <w:marRight w:val="-30"/>
          <w:marTop w:val="0"/>
          <w:marBottom w:val="0"/>
          <w:divBdr>
            <w:top w:val="none" w:sz="0" w:space="0" w:color="auto"/>
            <w:left w:val="none" w:sz="0" w:space="0" w:color="auto"/>
            <w:bottom w:val="none" w:sz="0" w:space="0" w:color="auto"/>
            <w:right w:val="none" w:sz="0" w:space="0" w:color="auto"/>
          </w:divBdr>
        </w:div>
        <w:div w:id="1596131873">
          <w:marLeft w:val="-30"/>
          <w:marRight w:val="-30"/>
          <w:marTop w:val="0"/>
          <w:marBottom w:val="0"/>
          <w:divBdr>
            <w:top w:val="none" w:sz="0" w:space="0" w:color="auto"/>
            <w:left w:val="none" w:sz="0" w:space="0" w:color="auto"/>
            <w:bottom w:val="none" w:sz="0" w:space="0" w:color="auto"/>
            <w:right w:val="none" w:sz="0" w:space="0" w:color="auto"/>
          </w:divBdr>
        </w:div>
        <w:div w:id="343436260">
          <w:marLeft w:val="-30"/>
          <w:marRight w:val="-30"/>
          <w:marTop w:val="120"/>
          <w:marBottom w:val="60"/>
          <w:divBdr>
            <w:top w:val="none" w:sz="0" w:space="0" w:color="auto"/>
            <w:left w:val="none" w:sz="0" w:space="0" w:color="auto"/>
            <w:bottom w:val="none" w:sz="0" w:space="0" w:color="auto"/>
            <w:right w:val="none" w:sz="0" w:space="0" w:color="auto"/>
          </w:divBdr>
        </w:div>
        <w:div w:id="1138036810">
          <w:marLeft w:val="-30"/>
          <w:marRight w:val="-30"/>
          <w:marTop w:val="0"/>
          <w:marBottom w:val="0"/>
          <w:divBdr>
            <w:top w:val="none" w:sz="0" w:space="0" w:color="auto"/>
            <w:left w:val="none" w:sz="0" w:space="0" w:color="auto"/>
            <w:bottom w:val="none" w:sz="0" w:space="0" w:color="auto"/>
            <w:right w:val="none" w:sz="0" w:space="0" w:color="auto"/>
          </w:divBdr>
        </w:div>
        <w:div w:id="56973343">
          <w:marLeft w:val="-30"/>
          <w:marRight w:val="-30"/>
          <w:marTop w:val="0"/>
          <w:marBottom w:val="0"/>
          <w:divBdr>
            <w:top w:val="none" w:sz="0" w:space="0" w:color="auto"/>
            <w:left w:val="none" w:sz="0" w:space="0" w:color="auto"/>
            <w:bottom w:val="none" w:sz="0" w:space="0" w:color="auto"/>
            <w:right w:val="none" w:sz="0" w:space="0" w:color="auto"/>
          </w:divBdr>
        </w:div>
        <w:div w:id="1307397638">
          <w:marLeft w:val="-30"/>
          <w:marRight w:val="-30"/>
          <w:marTop w:val="0"/>
          <w:marBottom w:val="0"/>
          <w:divBdr>
            <w:top w:val="none" w:sz="0" w:space="0" w:color="auto"/>
            <w:left w:val="none" w:sz="0" w:space="0" w:color="auto"/>
            <w:bottom w:val="none" w:sz="0" w:space="0" w:color="auto"/>
            <w:right w:val="none" w:sz="0" w:space="0" w:color="auto"/>
          </w:divBdr>
        </w:div>
        <w:div w:id="1226600884">
          <w:marLeft w:val="-30"/>
          <w:marRight w:val="-30"/>
          <w:marTop w:val="0"/>
          <w:marBottom w:val="0"/>
          <w:divBdr>
            <w:top w:val="none" w:sz="0" w:space="0" w:color="auto"/>
            <w:left w:val="none" w:sz="0" w:space="0" w:color="auto"/>
            <w:bottom w:val="none" w:sz="0" w:space="0" w:color="auto"/>
            <w:right w:val="none" w:sz="0" w:space="0" w:color="auto"/>
          </w:divBdr>
        </w:div>
        <w:div w:id="1072386073">
          <w:marLeft w:val="-30"/>
          <w:marRight w:val="-30"/>
          <w:marTop w:val="60"/>
          <w:marBottom w:val="60"/>
          <w:divBdr>
            <w:top w:val="none" w:sz="0" w:space="0" w:color="auto"/>
            <w:left w:val="none" w:sz="0" w:space="0" w:color="auto"/>
            <w:bottom w:val="none" w:sz="0" w:space="0" w:color="auto"/>
            <w:right w:val="none" w:sz="0" w:space="0" w:color="auto"/>
          </w:divBdr>
        </w:div>
        <w:div w:id="1827016327">
          <w:marLeft w:val="-30"/>
          <w:marRight w:val="-30"/>
          <w:marTop w:val="0"/>
          <w:marBottom w:val="0"/>
          <w:divBdr>
            <w:top w:val="none" w:sz="0" w:space="0" w:color="auto"/>
            <w:left w:val="none" w:sz="0" w:space="0" w:color="auto"/>
            <w:bottom w:val="none" w:sz="0" w:space="0" w:color="auto"/>
            <w:right w:val="none" w:sz="0" w:space="0" w:color="auto"/>
          </w:divBdr>
        </w:div>
        <w:div w:id="1399864328">
          <w:marLeft w:val="-30"/>
          <w:marRight w:val="-30"/>
          <w:marTop w:val="0"/>
          <w:marBottom w:val="0"/>
          <w:divBdr>
            <w:top w:val="none" w:sz="0" w:space="0" w:color="auto"/>
            <w:left w:val="none" w:sz="0" w:space="0" w:color="auto"/>
            <w:bottom w:val="none" w:sz="0" w:space="0" w:color="auto"/>
            <w:right w:val="none" w:sz="0" w:space="0" w:color="auto"/>
          </w:divBdr>
        </w:div>
        <w:div w:id="517548459">
          <w:marLeft w:val="-30"/>
          <w:marRight w:val="-30"/>
          <w:marTop w:val="0"/>
          <w:marBottom w:val="0"/>
          <w:divBdr>
            <w:top w:val="none" w:sz="0" w:space="0" w:color="auto"/>
            <w:left w:val="none" w:sz="0" w:space="0" w:color="auto"/>
            <w:bottom w:val="none" w:sz="0" w:space="0" w:color="auto"/>
            <w:right w:val="none" w:sz="0" w:space="0" w:color="auto"/>
          </w:divBdr>
        </w:div>
        <w:div w:id="576280261">
          <w:marLeft w:val="-30"/>
          <w:marRight w:val="-30"/>
          <w:marTop w:val="60"/>
          <w:marBottom w:val="60"/>
          <w:divBdr>
            <w:top w:val="none" w:sz="0" w:space="0" w:color="auto"/>
            <w:left w:val="none" w:sz="0" w:space="0" w:color="auto"/>
            <w:bottom w:val="none" w:sz="0" w:space="0" w:color="auto"/>
            <w:right w:val="none" w:sz="0" w:space="0" w:color="auto"/>
          </w:divBdr>
        </w:div>
        <w:div w:id="1890602356">
          <w:marLeft w:val="-30"/>
          <w:marRight w:val="-30"/>
          <w:marTop w:val="0"/>
          <w:marBottom w:val="0"/>
          <w:divBdr>
            <w:top w:val="none" w:sz="0" w:space="0" w:color="auto"/>
            <w:left w:val="none" w:sz="0" w:space="0" w:color="auto"/>
            <w:bottom w:val="none" w:sz="0" w:space="0" w:color="auto"/>
            <w:right w:val="none" w:sz="0" w:space="0" w:color="auto"/>
          </w:divBdr>
        </w:div>
        <w:div w:id="2052337048">
          <w:marLeft w:val="-30"/>
          <w:marRight w:val="-30"/>
          <w:marTop w:val="0"/>
          <w:marBottom w:val="0"/>
          <w:divBdr>
            <w:top w:val="none" w:sz="0" w:space="0" w:color="auto"/>
            <w:left w:val="none" w:sz="0" w:space="0" w:color="auto"/>
            <w:bottom w:val="none" w:sz="0" w:space="0" w:color="auto"/>
            <w:right w:val="none" w:sz="0" w:space="0" w:color="auto"/>
          </w:divBdr>
        </w:div>
        <w:div w:id="925528619">
          <w:marLeft w:val="-30"/>
          <w:marRight w:val="-30"/>
          <w:marTop w:val="60"/>
          <w:marBottom w:val="60"/>
          <w:divBdr>
            <w:top w:val="none" w:sz="0" w:space="0" w:color="auto"/>
            <w:left w:val="none" w:sz="0" w:space="0" w:color="auto"/>
            <w:bottom w:val="none" w:sz="0" w:space="0" w:color="auto"/>
            <w:right w:val="none" w:sz="0" w:space="0" w:color="auto"/>
          </w:divBdr>
        </w:div>
        <w:div w:id="85080377">
          <w:marLeft w:val="-30"/>
          <w:marRight w:val="-30"/>
          <w:marTop w:val="0"/>
          <w:marBottom w:val="0"/>
          <w:divBdr>
            <w:top w:val="none" w:sz="0" w:space="0" w:color="auto"/>
            <w:left w:val="none" w:sz="0" w:space="0" w:color="auto"/>
            <w:bottom w:val="none" w:sz="0" w:space="0" w:color="auto"/>
            <w:right w:val="none" w:sz="0" w:space="0" w:color="auto"/>
          </w:divBdr>
        </w:div>
        <w:div w:id="1294944962">
          <w:marLeft w:val="-30"/>
          <w:marRight w:val="-30"/>
          <w:marTop w:val="0"/>
          <w:marBottom w:val="0"/>
          <w:divBdr>
            <w:top w:val="none" w:sz="0" w:space="0" w:color="auto"/>
            <w:left w:val="none" w:sz="0" w:space="0" w:color="auto"/>
            <w:bottom w:val="none" w:sz="0" w:space="0" w:color="auto"/>
            <w:right w:val="none" w:sz="0" w:space="0" w:color="auto"/>
          </w:divBdr>
        </w:div>
        <w:div w:id="169419286">
          <w:marLeft w:val="-30"/>
          <w:marRight w:val="-30"/>
          <w:marTop w:val="0"/>
          <w:marBottom w:val="0"/>
          <w:divBdr>
            <w:top w:val="none" w:sz="0" w:space="0" w:color="auto"/>
            <w:left w:val="none" w:sz="0" w:space="0" w:color="auto"/>
            <w:bottom w:val="none" w:sz="0" w:space="0" w:color="auto"/>
            <w:right w:val="none" w:sz="0" w:space="0" w:color="auto"/>
          </w:divBdr>
        </w:div>
        <w:div w:id="1196651843">
          <w:marLeft w:val="-30"/>
          <w:marRight w:val="-30"/>
          <w:marTop w:val="0"/>
          <w:marBottom w:val="0"/>
          <w:divBdr>
            <w:top w:val="none" w:sz="0" w:space="0" w:color="auto"/>
            <w:left w:val="none" w:sz="0" w:space="0" w:color="auto"/>
            <w:bottom w:val="none" w:sz="0" w:space="0" w:color="auto"/>
            <w:right w:val="none" w:sz="0" w:space="0" w:color="auto"/>
          </w:divBdr>
        </w:div>
        <w:div w:id="1088115776">
          <w:marLeft w:val="-30"/>
          <w:marRight w:val="-30"/>
          <w:marTop w:val="0"/>
          <w:marBottom w:val="0"/>
          <w:divBdr>
            <w:top w:val="none" w:sz="0" w:space="0" w:color="auto"/>
            <w:left w:val="none" w:sz="0" w:space="0" w:color="auto"/>
            <w:bottom w:val="none" w:sz="0" w:space="0" w:color="auto"/>
            <w:right w:val="none" w:sz="0" w:space="0" w:color="auto"/>
          </w:divBdr>
        </w:div>
        <w:div w:id="805898870">
          <w:marLeft w:val="-30"/>
          <w:marRight w:val="-30"/>
          <w:marTop w:val="60"/>
          <w:marBottom w:val="60"/>
          <w:divBdr>
            <w:top w:val="none" w:sz="0" w:space="0" w:color="auto"/>
            <w:left w:val="none" w:sz="0" w:space="0" w:color="auto"/>
            <w:bottom w:val="none" w:sz="0" w:space="0" w:color="auto"/>
            <w:right w:val="none" w:sz="0" w:space="0" w:color="auto"/>
          </w:divBdr>
        </w:div>
        <w:div w:id="1500579935">
          <w:marLeft w:val="-30"/>
          <w:marRight w:val="-30"/>
          <w:marTop w:val="0"/>
          <w:marBottom w:val="0"/>
          <w:divBdr>
            <w:top w:val="none" w:sz="0" w:space="0" w:color="auto"/>
            <w:left w:val="none" w:sz="0" w:space="0" w:color="auto"/>
            <w:bottom w:val="none" w:sz="0" w:space="0" w:color="auto"/>
            <w:right w:val="none" w:sz="0" w:space="0" w:color="auto"/>
          </w:divBdr>
        </w:div>
        <w:div w:id="801851169">
          <w:marLeft w:val="-30"/>
          <w:marRight w:val="-30"/>
          <w:marTop w:val="0"/>
          <w:marBottom w:val="0"/>
          <w:divBdr>
            <w:top w:val="none" w:sz="0" w:space="0" w:color="auto"/>
            <w:left w:val="none" w:sz="0" w:space="0" w:color="auto"/>
            <w:bottom w:val="none" w:sz="0" w:space="0" w:color="auto"/>
            <w:right w:val="none" w:sz="0" w:space="0" w:color="auto"/>
          </w:divBdr>
        </w:div>
        <w:div w:id="1503663355">
          <w:marLeft w:val="-30"/>
          <w:marRight w:val="-30"/>
          <w:marTop w:val="0"/>
          <w:marBottom w:val="0"/>
          <w:divBdr>
            <w:top w:val="none" w:sz="0" w:space="0" w:color="auto"/>
            <w:left w:val="none" w:sz="0" w:space="0" w:color="auto"/>
            <w:bottom w:val="none" w:sz="0" w:space="0" w:color="auto"/>
            <w:right w:val="none" w:sz="0" w:space="0" w:color="auto"/>
          </w:divBdr>
        </w:div>
        <w:div w:id="1638946973">
          <w:marLeft w:val="-30"/>
          <w:marRight w:val="-30"/>
          <w:marTop w:val="0"/>
          <w:marBottom w:val="0"/>
          <w:divBdr>
            <w:top w:val="none" w:sz="0" w:space="0" w:color="auto"/>
            <w:left w:val="none" w:sz="0" w:space="0" w:color="auto"/>
            <w:bottom w:val="none" w:sz="0" w:space="0" w:color="auto"/>
            <w:right w:val="none" w:sz="0" w:space="0" w:color="auto"/>
          </w:divBdr>
        </w:div>
        <w:div w:id="523984995">
          <w:marLeft w:val="-30"/>
          <w:marRight w:val="-30"/>
          <w:marTop w:val="0"/>
          <w:marBottom w:val="0"/>
          <w:divBdr>
            <w:top w:val="none" w:sz="0" w:space="0" w:color="auto"/>
            <w:left w:val="none" w:sz="0" w:space="0" w:color="auto"/>
            <w:bottom w:val="none" w:sz="0" w:space="0" w:color="auto"/>
            <w:right w:val="none" w:sz="0" w:space="0" w:color="auto"/>
          </w:divBdr>
        </w:div>
        <w:div w:id="1630626020">
          <w:marLeft w:val="-30"/>
          <w:marRight w:val="-30"/>
          <w:marTop w:val="0"/>
          <w:marBottom w:val="0"/>
          <w:divBdr>
            <w:top w:val="none" w:sz="0" w:space="0" w:color="auto"/>
            <w:left w:val="none" w:sz="0" w:space="0" w:color="auto"/>
            <w:bottom w:val="none" w:sz="0" w:space="0" w:color="auto"/>
            <w:right w:val="none" w:sz="0" w:space="0" w:color="auto"/>
          </w:divBdr>
        </w:div>
        <w:div w:id="1076245654">
          <w:marLeft w:val="-30"/>
          <w:marRight w:val="-30"/>
          <w:marTop w:val="0"/>
          <w:marBottom w:val="0"/>
          <w:divBdr>
            <w:top w:val="none" w:sz="0" w:space="0" w:color="auto"/>
            <w:left w:val="none" w:sz="0" w:space="0" w:color="auto"/>
            <w:bottom w:val="none" w:sz="0" w:space="0" w:color="auto"/>
            <w:right w:val="none" w:sz="0" w:space="0" w:color="auto"/>
          </w:divBdr>
        </w:div>
        <w:div w:id="1963071365">
          <w:marLeft w:val="-30"/>
          <w:marRight w:val="-30"/>
          <w:marTop w:val="0"/>
          <w:marBottom w:val="0"/>
          <w:divBdr>
            <w:top w:val="none" w:sz="0" w:space="0" w:color="auto"/>
            <w:left w:val="none" w:sz="0" w:space="0" w:color="auto"/>
            <w:bottom w:val="none" w:sz="0" w:space="0" w:color="auto"/>
            <w:right w:val="none" w:sz="0" w:space="0" w:color="auto"/>
          </w:divBdr>
        </w:div>
        <w:div w:id="1372000656">
          <w:marLeft w:val="-30"/>
          <w:marRight w:val="-30"/>
          <w:marTop w:val="0"/>
          <w:marBottom w:val="0"/>
          <w:divBdr>
            <w:top w:val="none" w:sz="0" w:space="0" w:color="auto"/>
            <w:left w:val="none" w:sz="0" w:space="0" w:color="auto"/>
            <w:bottom w:val="none" w:sz="0" w:space="0" w:color="auto"/>
            <w:right w:val="none" w:sz="0" w:space="0" w:color="auto"/>
          </w:divBdr>
        </w:div>
        <w:div w:id="1478917807">
          <w:marLeft w:val="-30"/>
          <w:marRight w:val="-30"/>
          <w:marTop w:val="0"/>
          <w:marBottom w:val="0"/>
          <w:divBdr>
            <w:top w:val="none" w:sz="0" w:space="0" w:color="auto"/>
            <w:left w:val="none" w:sz="0" w:space="0" w:color="auto"/>
            <w:bottom w:val="none" w:sz="0" w:space="0" w:color="auto"/>
            <w:right w:val="none" w:sz="0" w:space="0" w:color="auto"/>
          </w:divBdr>
        </w:div>
        <w:div w:id="1000155349">
          <w:marLeft w:val="-30"/>
          <w:marRight w:val="-30"/>
          <w:marTop w:val="0"/>
          <w:marBottom w:val="0"/>
          <w:divBdr>
            <w:top w:val="none" w:sz="0" w:space="0" w:color="auto"/>
            <w:left w:val="none" w:sz="0" w:space="0" w:color="auto"/>
            <w:bottom w:val="none" w:sz="0" w:space="0" w:color="auto"/>
            <w:right w:val="none" w:sz="0" w:space="0" w:color="auto"/>
          </w:divBdr>
        </w:div>
        <w:div w:id="90470761">
          <w:marLeft w:val="-30"/>
          <w:marRight w:val="-30"/>
          <w:marTop w:val="0"/>
          <w:marBottom w:val="0"/>
          <w:divBdr>
            <w:top w:val="none" w:sz="0" w:space="0" w:color="auto"/>
            <w:left w:val="none" w:sz="0" w:space="0" w:color="auto"/>
            <w:bottom w:val="none" w:sz="0" w:space="0" w:color="auto"/>
            <w:right w:val="none" w:sz="0" w:space="0" w:color="auto"/>
          </w:divBdr>
        </w:div>
        <w:div w:id="1390767795">
          <w:marLeft w:val="-30"/>
          <w:marRight w:val="-30"/>
          <w:marTop w:val="0"/>
          <w:marBottom w:val="0"/>
          <w:divBdr>
            <w:top w:val="none" w:sz="0" w:space="0" w:color="auto"/>
            <w:left w:val="none" w:sz="0" w:space="0" w:color="auto"/>
            <w:bottom w:val="none" w:sz="0" w:space="0" w:color="auto"/>
            <w:right w:val="none" w:sz="0" w:space="0" w:color="auto"/>
          </w:divBdr>
        </w:div>
        <w:div w:id="1753894560">
          <w:marLeft w:val="-30"/>
          <w:marRight w:val="-30"/>
          <w:marTop w:val="0"/>
          <w:marBottom w:val="0"/>
          <w:divBdr>
            <w:top w:val="none" w:sz="0" w:space="0" w:color="auto"/>
            <w:left w:val="none" w:sz="0" w:space="0" w:color="auto"/>
            <w:bottom w:val="none" w:sz="0" w:space="0" w:color="auto"/>
            <w:right w:val="none" w:sz="0" w:space="0" w:color="auto"/>
          </w:divBdr>
        </w:div>
        <w:div w:id="2047440589">
          <w:marLeft w:val="-30"/>
          <w:marRight w:val="-30"/>
          <w:marTop w:val="0"/>
          <w:marBottom w:val="0"/>
          <w:divBdr>
            <w:top w:val="none" w:sz="0" w:space="0" w:color="auto"/>
            <w:left w:val="none" w:sz="0" w:space="0" w:color="auto"/>
            <w:bottom w:val="none" w:sz="0" w:space="0" w:color="auto"/>
            <w:right w:val="none" w:sz="0" w:space="0" w:color="auto"/>
          </w:divBdr>
        </w:div>
        <w:div w:id="1391032147">
          <w:marLeft w:val="-30"/>
          <w:marRight w:val="-30"/>
          <w:marTop w:val="0"/>
          <w:marBottom w:val="0"/>
          <w:divBdr>
            <w:top w:val="none" w:sz="0" w:space="0" w:color="auto"/>
            <w:left w:val="none" w:sz="0" w:space="0" w:color="auto"/>
            <w:bottom w:val="none" w:sz="0" w:space="0" w:color="auto"/>
            <w:right w:val="none" w:sz="0" w:space="0" w:color="auto"/>
          </w:divBdr>
        </w:div>
        <w:div w:id="1498417935">
          <w:marLeft w:val="-30"/>
          <w:marRight w:val="-30"/>
          <w:marTop w:val="0"/>
          <w:marBottom w:val="0"/>
          <w:divBdr>
            <w:top w:val="none" w:sz="0" w:space="0" w:color="auto"/>
            <w:left w:val="none" w:sz="0" w:space="0" w:color="auto"/>
            <w:bottom w:val="none" w:sz="0" w:space="0" w:color="auto"/>
            <w:right w:val="none" w:sz="0" w:space="0" w:color="auto"/>
          </w:divBdr>
        </w:div>
        <w:div w:id="1225795411">
          <w:marLeft w:val="-30"/>
          <w:marRight w:val="-30"/>
          <w:marTop w:val="0"/>
          <w:marBottom w:val="0"/>
          <w:divBdr>
            <w:top w:val="none" w:sz="0" w:space="0" w:color="auto"/>
            <w:left w:val="none" w:sz="0" w:space="0" w:color="auto"/>
            <w:bottom w:val="none" w:sz="0" w:space="0" w:color="auto"/>
            <w:right w:val="none" w:sz="0" w:space="0" w:color="auto"/>
          </w:divBdr>
        </w:div>
        <w:div w:id="729619106">
          <w:marLeft w:val="-30"/>
          <w:marRight w:val="-30"/>
          <w:marTop w:val="60"/>
          <w:marBottom w:val="60"/>
          <w:divBdr>
            <w:top w:val="none" w:sz="0" w:space="0" w:color="auto"/>
            <w:left w:val="none" w:sz="0" w:space="0" w:color="auto"/>
            <w:bottom w:val="none" w:sz="0" w:space="0" w:color="auto"/>
            <w:right w:val="none" w:sz="0" w:space="0" w:color="auto"/>
          </w:divBdr>
        </w:div>
        <w:div w:id="1227838052">
          <w:marLeft w:val="-30"/>
          <w:marRight w:val="-30"/>
          <w:marTop w:val="0"/>
          <w:marBottom w:val="0"/>
          <w:divBdr>
            <w:top w:val="none" w:sz="0" w:space="0" w:color="auto"/>
            <w:left w:val="none" w:sz="0" w:space="0" w:color="auto"/>
            <w:bottom w:val="none" w:sz="0" w:space="0" w:color="auto"/>
            <w:right w:val="none" w:sz="0" w:space="0" w:color="auto"/>
          </w:divBdr>
        </w:div>
        <w:div w:id="1699619335">
          <w:marLeft w:val="-30"/>
          <w:marRight w:val="-30"/>
          <w:marTop w:val="0"/>
          <w:marBottom w:val="0"/>
          <w:divBdr>
            <w:top w:val="none" w:sz="0" w:space="0" w:color="auto"/>
            <w:left w:val="none" w:sz="0" w:space="0" w:color="auto"/>
            <w:bottom w:val="none" w:sz="0" w:space="0" w:color="auto"/>
            <w:right w:val="none" w:sz="0" w:space="0" w:color="auto"/>
          </w:divBdr>
        </w:div>
        <w:div w:id="135535230">
          <w:marLeft w:val="-30"/>
          <w:marRight w:val="-30"/>
          <w:marTop w:val="0"/>
          <w:marBottom w:val="0"/>
          <w:divBdr>
            <w:top w:val="none" w:sz="0" w:space="0" w:color="auto"/>
            <w:left w:val="none" w:sz="0" w:space="0" w:color="auto"/>
            <w:bottom w:val="none" w:sz="0" w:space="0" w:color="auto"/>
            <w:right w:val="none" w:sz="0" w:space="0" w:color="auto"/>
          </w:divBdr>
        </w:div>
        <w:div w:id="1857959781">
          <w:marLeft w:val="-30"/>
          <w:marRight w:val="-30"/>
          <w:marTop w:val="0"/>
          <w:marBottom w:val="0"/>
          <w:divBdr>
            <w:top w:val="none" w:sz="0" w:space="0" w:color="auto"/>
            <w:left w:val="none" w:sz="0" w:space="0" w:color="auto"/>
            <w:bottom w:val="none" w:sz="0" w:space="0" w:color="auto"/>
            <w:right w:val="none" w:sz="0" w:space="0" w:color="auto"/>
          </w:divBdr>
        </w:div>
        <w:div w:id="1077285010">
          <w:marLeft w:val="-30"/>
          <w:marRight w:val="-30"/>
          <w:marTop w:val="0"/>
          <w:marBottom w:val="0"/>
          <w:divBdr>
            <w:top w:val="none" w:sz="0" w:space="0" w:color="auto"/>
            <w:left w:val="none" w:sz="0" w:space="0" w:color="auto"/>
            <w:bottom w:val="none" w:sz="0" w:space="0" w:color="auto"/>
            <w:right w:val="none" w:sz="0" w:space="0" w:color="auto"/>
          </w:divBdr>
        </w:div>
        <w:div w:id="738870314">
          <w:marLeft w:val="-30"/>
          <w:marRight w:val="-30"/>
          <w:marTop w:val="120"/>
          <w:marBottom w:val="60"/>
          <w:divBdr>
            <w:top w:val="none" w:sz="0" w:space="0" w:color="auto"/>
            <w:left w:val="none" w:sz="0" w:space="0" w:color="auto"/>
            <w:bottom w:val="none" w:sz="0" w:space="0" w:color="auto"/>
            <w:right w:val="none" w:sz="0" w:space="0" w:color="auto"/>
          </w:divBdr>
        </w:div>
        <w:div w:id="510996828">
          <w:marLeft w:val="-30"/>
          <w:marRight w:val="-30"/>
          <w:marTop w:val="60"/>
          <w:marBottom w:val="60"/>
          <w:divBdr>
            <w:top w:val="none" w:sz="0" w:space="0" w:color="auto"/>
            <w:left w:val="none" w:sz="0" w:space="0" w:color="auto"/>
            <w:bottom w:val="none" w:sz="0" w:space="0" w:color="auto"/>
            <w:right w:val="none" w:sz="0" w:space="0" w:color="auto"/>
          </w:divBdr>
        </w:div>
        <w:div w:id="1032656697">
          <w:marLeft w:val="-30"/>
          <w:marRight w:val="-30"/>
          <w:marTop w:val="0"/>
          <w:marBottom w:val="0"/>
          <w:divBdr>
            <w:top w:val="none" w:sz="0" w:space="0" w:color="auto"/>
            <w:left w:val="none" w:sz="0" w:space="0" w:color="auto"/>
            <w:bottom w:val="none" w:sz="0" w:space="0" w:color="auto"/>
            <w:right w:val="none" w:sz="0" w:space="0" w:color="auto"/>
          </w:divBdr>
        </w:div>
        <w:div w:id="2055961025">
          <w:marLeft w:val="-30"/>
          <w:marRight w:val="-30"/>
          <w:marTop w:val="0"/>
          <w:marBottom w:val="0"/>
          <w:divBdr>
            <w:top w:val="none" w:sz="0" w:space="0" w:color="auto"/>
            <w:left w:val="none" w:sz="0" w:space="0" w:color="auto"/>
            <w:bottom w:val="none" w:sz="0" w:space="0" w:color="auto"/>
            <w:right w:val="none" w:sz="0" w:space="0" w:color="auto"/>
          </w:divBdr>
        </w:div>
        <w:div w:id="27416492">
          <w:marLeft w:val="-30"/>
          <w:marRight w:val="-30"/>
          <w:marTop w:val="60"/>
          <w:marBottom w:val="60"/>
          <w:divBdr>
            <w:top w:val="none" w:sz="0" w:space="0" w:color="auto"/>
            <w:left w:val="none" w:sz="0" w:space="0" w:color="auto"/>
            <w:bottom w:val="none" w:sz="0" w:space="0" w:color="auto"/>
            <w:right w:val="none" w:sz="0" w:space="0" w:color="auto"/>
          </w:divBdr>
        </w:div>
        <w:div w:id="331378532">
          <w:marLeft w:val="-30"/>
          <w:marRight w:val="-30"/>
          <w:marTop w:val="0"/>
          <w:marBottom w:val="0"/>
          <w:divBdr>
            <w:top w:val="none" w:sz="0" w:space="0" w:color="auto"/>
            <w:left w:val="none" w:sz="0" w:space="0" w:color="auto"/>
            <w:bottom w:val="none" w:sz="0" w:space="0" w:color="auto"/>
            <w:right w:val="none" w:sz="0" w:space="0" w:color="auto"/>
          </w:divBdr>
        </w:div>
        <w:div w:id="1727606862">
          <w:marLeft w:val="-30"/>
          <w:marRight w:val="-30"/>
          <w:marTop w:val="0"/>
          <w:marBottom w:val="0"/>
          <w:divBdr>
            <w:top w:val="none" w:sz="0" w:space="0" w:color="auto"/>
            <w:left w:val="none" w:sz="0" w:space="0" w:color="auto"/>
            <w:bottom w:val="none" w:sz="0" w:space="0" w:color="auto"/>
            <w:right w:val="none" w:sz="0" w:space="0" w:color="auto"/>
          </w:divBdr>
        </w:div>
        <w:div w:id="974289126">
          <w:marLeft w:val="-30"/>
          <w:marRight w:val="-30"/>
          <w:marTop w:val="0"/>
          <w:marBottom w:val="0"/>
          <w:divBdr>
            <w:top w:val="none" w:sz="0" w:space="0" w:color="auto"/>
            <w:left w:val="none" w:sz="0" w:space="0" w:color="auto"/>
            <w:bottom w:val="none" w:sz="0" w:space="0" w:color="auto"/>
            <w:right w:val="none" w:sz="0" w:space="0" w:color="auto"/>
          </w:divBdr>
        </w:div>
        <w:div w:id="720981755">
          <w:marLeft w:val="-30"/>
          <w:marRight w:val="-30"/>
          <w:marTop w:val="0"/>
          <w:marBottom w:val="0"/>
          <w:divBdr>
            <w:top w:val="none" w:sz="0" w:space="0" w:color="auto"/>
            <w:left w:val="none" w:sz="0" w:space="0" w:color="auto"/>
            <w:bottom w:val="none" w:sz="0" w:space="0" w:color="auto"/>
            <w:right w:val="none" w:sz="0" w:space="0" w:color="auto"/>
          </w:divBdr>
        </w:div>
        <w:div w:id="553397560">
          <w:marLeft w:val="-30"/>
          <w:marRight w:val="-30"/>
          <w:marTop w:val="0"/>
          <w:marBottom w:val="0"/>
          <w:divBdr>
            <w:top w:val="none" w:sz="0" w:space="0" w:color="auto"/>
            <w:left w:val="none" w:sz="0" w:space="0" w:color="auto"/>
            <w:bottom w:val="none" w:sz="0" w:space="0" w:color="auto"/>
            <w:right w:val="none" w:sz="0" w:space="0" w:color="auto"/>
          </w:divBdr>
        </w:div>
        <w:div w:id="1394698151">
          <w:marLeft w:val="-30"/>
          <w:marRight w:val="-30"/>
          <w:marTop w:val="0"/>
          <w:marBottom w:val="0"/>
          <w:divBdr>
            <w:top w:val="none" w:sz="0" w:space="0" w:color="auto"/>
            <w:left w:val="none" w:sz="0" w:space="0" w:color="auto"/>
            <w:bottom w:val="none" w:sz="0" w:space="0" w:color="auto"/>
            <w:right w:val="none" w:sz="0" w:space="0" w:color="auto"/>
          </w:divBdr>
        </w:div>
        <w:div w:id="732967596">
          <w:marLeft w:val="-30"/>
          <w:marRight w:val="-30"/>
          <w:marTop w:val="0"/>
          <w:marBottom w:val="0"/>
          <w:divBdr>
            <w:top w:val="none" w:sz="0" w:space="0" w:color="auto"/>
            <w:left w:val="none" w:sz="0" w:space="0" w:color="auto"/>
            <w:bottom w:val="none" w:sz="0" w:space="0" w:color="auto"/>
            <w:right w:val="none" w:sz="0" w:space="0" w:color="auto"/>
          </w:divBdr>
        </w:div>
        <w:div w:id="1978298623">
          <w:marLeft w:val="-30"/>
          <w:marRight w:val="-30"/>
          <w:marTop w:val="0"/>
          <w:marBottom w:val="0"/>
          <w:divBdr>
            <w:top w:val="none" w:sz="0" w:space="0" w:color="auto"/>
            <w:left w:val="none" w:sz="0" w:space="0" w:color="auto"/>
            <w:bottom w:val="none" w:sz="0" w:space="0" w:color="auto"/>
            <w:right w:val="none" w:sz="0" w:space="0" w:color="auto"/>
          </w:divBdr>
        </w:div>
        <w:div w:id="231241039">
          <w:marLeft w:val="-30"/>
          <w:marRight w:val="-30"/>
          <w:marTop w:val="0"/>
          <w:marBottom w:val="0"/>
          <w:divBdr>
            <w:top w:val="none" w:sz="0" w:space="0" w:color="auto"/>
            <w:left w:val="none" w:sz="0" w:space="0" w:color="auto"/>
            <w:bottom w:val="none" w:sz="0" w:space="0" w:color="auto"/>
            <w:right w:val="none" w:sz="0" w:space="0" w:color="auto"/>
          </w:divBdr>
        </w:div>
        <w:div w:id="1992706279">
          <w:marLeft w:val="-30"/>
          <w:marRight w:val="-30"/>
          <w:marTop w:val="0"/>
          <w:marBottom w:val="0"/>
          <w:divBdr>
            <w:top w:val="none" w:sz="0" w:space="0" w:color="auto"/>
            <w:left w:val="none" w:sz="0" w:space="0" w:color="auto"/>
            <w:bottom w:val="none" w:sz="0" w:space="0" w:color="auto"/>
            <w:right w:val="none" w:sz="0" w:space="0" w:color="auto"/>
          </w:divBdr>
        </w:div>
        <w:div w:id="1850177640">
          <w:marLeft w:val="-30"/>
          <w:marRight w:val="-30"/>
          <w:marTop w:val="0"/>
          <w:marBottom w:val="0"/>
          <w:divBdr>
            <w:top w:val="none" w:sz="0" w:space="0" w:color="auto"/>
            <w:left w:val="none" w:sz="0" w:space="0" w:color="auto"/>
            <w:bottom w:val="none" w:sz="0" w:space="0" w:color="auto"/>
            <w:right w:val="none" w:sz="0" w:space="0" w:color="auto"/>
          </w:divBdr>
        </w:div>
        <w:div w:id="1612585868">
          <w:marLeft w:val="-30"/>
          <w:marRight w:val="-30"/>
          <w:marTop w:val="0"/>
          <w:marBottom w:val="0"/>
          <w:divBdr>
            <w:top w:val="none" w:sz="0" w:space="0" w:color="auto"/>
            <w:left w:val="none" w:sz="0" w:space="0" w:color="auto"/>
            <w:bottom w:val="none" w:sz="0" w:space="0" w:color="auto"/>
            <w:right w:val="none" w:sz="0" w:space="0" w:color="auto"/>
          </w:divBdr>
        </w:div>
        <w:div w:id="1334837395">
          <w:marLeft w:val="-30"/>
          <w:marRight w:val="-30"/>
          <w:marTop w:val="0"/>
          <w:marBottom w:val="0"/>
          <w:divBdr>
            <w:top w:val="none" w:sz="0" w:space="0" w:color="auto"/>
            <w:left w:val="none" w:sz="0" w:space="0" w:color="auto"/>
            <w:bottom w:val="none" w:sz="0" w:space="0" w:color="auto"/>
            <w:right w:val="none" w:sz="0" w:space="0" w:color="auto"/>
          </w:divBdr>
        </w:div>
        <w:div w:id="541333111">
          <w:marLeft w:val="-30"/>
          <w:marRight w:val="-30"/>
          <w:marTop w:val="0"/>
          <w:marBottom w:val="0"/>
          <w:divBdr>
            <w:top w:val="none" w:sz="0" w:space="0" w:color="auto"/>
            <w:left w:val="none" w:sz="0" w:space="0" w:color="auto"/>
            <w:bottom w:val="none" w:sz="0" w:space="0" w:color="auto"/>
            <w:right w:val="none" w:sz="0" w:space="0" w:color="auto"/>
          </w:divBdr>
        </w:div>
        <w:div w:id="1929730053">
          <w:marLeft w:val="-30"/>
          <w:marRight w:val="-30"/>
          <w:marTop w:val="120"/>
          <w:marBottom w:val="60"/>
          <w:divBdr>
            <w:top w:val="none" w:sz="0" w:space="0" w:color="auto"/>
            <w:left w:val="none" w:sz="0" w:space="0" w:color="auto"/>
            <w:bottom w:val="none" w:sz="0" w:space="0" w:color="auto"/>
            <w:right w:val="none" w:sz="0" w:space="0" w:color="auto"/>
          </w:divBdr>
        </w:div>
        <w:div w:id="1700200622">
          <w:marLeft w:val="-30"/>
          <w:marRight w:val="-30"/>
          <w:marTop w:val="0"/>
          <w:marBottom w:val="0"/>
          <w:divBdr>
            <w:top w:val="none" w:sz="0" w:space="0" w:color="auto"/>
            <w:left w:val="none" w:sz="0" w:space="0" w:color="auto"/>
            <w:bottom w:val="none" w:sz="0" w:space="0" w:color="auto"/>
            <w:right w:val="none" w:sz="0" w:space="0" w:color="auto"/>
          </w:divBdr>
        </w:div>
        <w:div w:id="740982251">
          <w:marLeft w:val="-30"/>
          <w:marRight w:val="-30"/>
          <w:marTop w:val="60"/>
          <w:marBottom w:val="60"/>
          <w:divBdr>
            <w:top w:val="none" w:sz="0" w:space="0" w:color="auto"/>
            <w:left w:val="none" w:sz="0" w:space="0" w:color="auto"/>
            <w:bottom w:val="none" w:sz="0" w:space="0" w:color="auto"/>
            <w:right w:val="none" w:sz="0" w:space="0" w:color="auto"/>
          </w:divBdr>
        </w:div>
        <w:div w:id="1305893458">
          <w:marLeft w:val="-30"/>
          <w:marRight w:val="-30"/>
          <w:marTop w:val="0"/>
          <w:marBottom w:val="0"/>
          <w:divBdr>
            <w:top w:val="none" w:sz="0" w:space="0" w:color="auto"/>
            <w:left w:val="none" w:sz="0" w:space="0" w:color="auto"/>
            <w:bottom w:val="none" w:sz="0" w:space="0" w:color="auto"/>
            <w:right w:val="none" w:sz="0" w:space="0" w:color="auto"/>
          </w:divBdr>
        </w:div>
        <w:div w:id="525141423">
          <w:marLeft w:val="-30"/>
          <w:marRight w:val="-30"/>
          <w:marTop w:val="0"/>
          <w:marBottom w:val="0"/>
          <w:divBdr>
            <w:top w:val="none" w:sz="0" w:space="0" w:color="auto"/>
            <w:left w:val="none" w:sz="0" w:space="0" w:color="auto"/>
            <w:bottom w:val="none" w:sz="0" w:space="0" w:color="auto"/>
            <w:right w:val="none" w:sz="0" w:space="0" w:color="auto"/>
          </w:divBdr>
        </w:div>
        <w:div w:id="243539021">
          <w:marLeft w:val="-30"/>
          <w:marRight w:val="-30"/>
          <w:marTop w:val="0"/>
          <w:marBottom w:val="0"/>
          <w:divBdr>
            <w:top w:val="none" w:sz="0" w:space="0" w:color="auto"/>
            <w:left w:val="none" w:sz="0" w:space="0" w:color="auto"/>
            <w:bottom w:val="none" w:sz="0" w:space="0" w:color="auto"/>
            <w:right w:val="none" w:sz="0" w:space="0" w:color="auto"/>
          </w:divBdr>
        </w:div>
        <w:div w:id="965548677">
          <w:marLeft w:val="-30"/>
          <w:marRight w:val="-30"/>
          <w:marTop w:val="0"/>
          <w:marBottom w:val="0"/>
          <w:divBdr>
            <w:top w:val="none" w:sz="0" w:space="0" w:color="auto"/>
            <w:left w:val="none" w:sz="0" w:space="0" w:color="auto"/>
            <w:bottom w:val="none" w:sz="0" w:space="0" w:color="auto"/>
            <w:right w:val="none" w:sz="0" w:space="0" w:color="auto"/>
          </w:divBdr>
        </w:div>
        <w:div w:id="1675913317">
          <w:marLeft w:val="-30"/>
          <w:marRight w:val="-30"/>
          <w:marTop w:val="0"/>
          <w:marBottom w:val="0"/>
          <w:divBdr>
            <w:top w:val="none" w:sz="0" w:space="0" w:color="auto"/>
            <w:left w:val="none" w:sz="0" w:space="0" w:color="auto"/>
            <w:bottom w:val="none" w:sz="0" w:space="0" w:color="auto"/>
            <w:right w:val="none" w:sz="0" w:space="0" w:color="auto"/>
          </w:divBdr>
        </w:div>
        <w:div w:id="586617863">
          <w:marLeft w:val="-30"/>
          <w:marRight w:val="-30"/>
          <w:marTop w:val="0"/>
          <w:marBottom w:val="0"/>
          <w:divBdr>
            <w:top w:val="none" w:sz="0" w:space="0" w:color="auto"/>
            <w:left w:val="none" w:sz="0" w:space="0" w:color="auto"/>
            <w:bottom w:val="none" w:sz="0" w:space="0" w:color="auto"/>
            <w:right w:val="none" w:sz="0" w:space="0" w:color="auto"/>
          </w:divBdr>
        </w:div>
        <w:div w:id="1702851490">
          <w:marLeft w:val="-30"/>
          <w:marRight w:val="-30"/>
          <w:marTop w:val="0"/>
          <w:marBottom w:val="0"/>
          <w:divBdr>
            <w:top w:val="none" w:sz="0" w:space="0" w:color="auto"/>
            <w:left w:val="none" w:sz="0" w:space="0" w:color="auto"/>
            <w:bottom w:val="none" w:sz="0" w:space="0" w:color="auto"/>
            <w:right w:val="none" w:sz="0" w:space="0" w:color="auto"/>
          </w:divBdr>
        </w:div>
        <w:div w:id="1234318862">
          <w:marLeft w:val="-30"/>
          <w:marRight w:val="-30"/>
          <w:marTop w:val="0"/>
          <w:marBottom w:val="0"/>
          <w:divBdr>
            <w:top w:val="none" w:sz="0" w:space="0" w:color="auto"/>
            <w:left w:val="none" w:sz="0" w:space="0" w:color="auto"/>
            <w:bottom w:val="none" w:sz="0" w:space="0" w:color="auto"/>
            <w:right w:val="none" w:sz="0" w:space="0" w:color="auto"/>
          </w:divBdr>
        </w:div>
        <w:div w:id="1285770769">
          <w:marLeft w:val="-30"/>
          <w:marRight w:val="-30"/>
          <w:marTop w:val="0"/>
          <w:marBottom w:val="0"/>
          <w:divBdr>
            <w:top w:val="none" w:sz="0" w:space="0" w:color="auto"/>
            <w:left w:val="none" w:sz="0" w:space="0" w:color="auto"/>
            <w:bottom w:val="none" w:sz="0" w:space="0" w:color="auto"/>
            <w:right w:val="none" w:sz="0" w:space="0" w:color="auto"/>
          </w:divBdr>
        </w:div>
        <w:div w:id="312950728">
          <w:marLeft w:val="-30"/>
          <w:marRight w:val="-30"/>
          <w:marTop w:val="0"/>
          <w:marBottom w:val="0"/>
          <w:divBdr>
            <w:top w:val="none" w:sz="0" w:space="0" w:color="auto"/>
            <w:left w:val="none" w:sz="0" w:space="0" w:color="auto"/>
            <w:bottom w:val="none" w:sz="0" w:space="0" w:color="auto"/>
            <w:right w:val="none" w:sz="0" w:space="0" w:color="auto"/>
          </w:divBdr>
        </w:div>
        <w:div w:id="1992098149">
          <w:marLeft w:val="-30"/>
          <w:marRight w:val="-30"/>
          <w:marTop w:val="0"/>
          <w:marBottom w:val="0"/>
          <w:divBdr>
            <w:top w:val="none" w:sz="0" w:space="0" w:color="auto"/>
            <w:left w:val="none" w:sz="0" w:space="0" w:color="auto"/>
            <w:bottom w:val="none" w:sz="0" w:space="0" w:color="auto"/>
            <w:right w:val="none" w:sz="0" w:space="0" w:color="auto"/>
          </w:divBdr>
        </w:div>
        <w:div w:id="136338430">
          <w:marLeft w:val="-30"/>
          <w:marRight w:val="-30"/>
          <w:marTop w:val="0"/>
          <w:marBottom w:val="0"/>
          <w:divBdr>
            <w:top w:val="none" w:sz="0" w:space="0" w:color="auto"/>
            <w:left w:val="none" w:sz="0" w:space="0" w:color="auto"/>
            <w:bottom w:val="none" w:sz="0" w:space="0" w:color="auto"/>
            <w:right w:val="none" w:sz="0" w:space="0" w:color="auto"/>
          </w:divBdr>
        </w:div>
        <w:div w:id="886726259">
          <w:marLeft w:val="-30"/>
          <w:marRight w:val="-30"/>
          <w:marTop w:val="0"/>
          <w:marBottom w:val="0"/>
          <w:divBdr>
            <w:top w:val="none" w:sz="0" w:space="0" w:color="auto"/>
            <w:left w:val="none" w:sz="0" w:space="0" w:color="auto"/>
            <w:bottom w:val="none" w:sz="0" w:space="0" w:color="auto"/>
            <w:right w:val="none" w:sz="0" w:space="0" w:color="auto"/>
          </w:divBdr>
        </w:div>
        <w:div w:id="73092320">
          <w:marLeft w:val="-30"/>
          <w:marRight w:val="-30"/>
          <w:marTop w:val="0"/>
          <w:marBottom w:val="0"/>
          <w:divBdr>
            <w:top w:val="none" w:sz="0" w:space="0" w:color="auto"/>
            <w:left w:val="none" w:sz="0" w:space="0" w:color="auto"/>
            <w:bottom w:val="none" w:sz="0" w:space="0" w:color="auto"/>
            <w:right w:val="none" w:sz="0" w:space="0" w:color="auto"/>
          </w:divBdr>
        </w:div>
        <w:div w:id="1321693360">
          <w:marLeft w:val="-30"/>
          <w:marRight w:val="-30"/>
          <w:marTop w:val="60"/>
          <w:marBottom w:val="60"/>
          <w:divBdr>
            <w:top w:val="none" w:sz="0" w:space="0" w:color="auto"/>
            <w:left w:val="none" w:sz="0" w:space="0" w:color="auto"/>
            <w:bottom w:val="none" w:sz="0" w:space="0" w:color="auto"/>
            <w:right w:val="none" w:sz="0" w:space="0" w:color="auto"/>
          </w:divBdr>
        </w:div>
        <w:div w:id="1110129184">
          <w:marLeft w:val="-30"/>
          <w:marRight w:val="-30"/>
          <w:marTop w:val="0"/>
          <w:marBottom w:val="0"/>
          <w:divBdr>
            <w:top w:val="none" w:sz="0" w:space="0" w:color="auto"/>
            <w:left w:val="none" w:sz="0" w:space="0" w:color="auto"/>
            <w:bottom w:val="none" w:sz="0" w:space="0" w:color="auto"/>
            <w:right w:val="none" w:sz="0" w:space="0" w:color="auto"/>
          </w:divBdr>
        </w:div>
        <w:div w:id="1697657937">
          <w:marLeft w:val="-30"/>
          <w:marRight w:val="-30"/>
          <w:marTop w:val="0"/>
          <w:marBottom w:val="0"/>
          <w:divBdr>
            <w:top w:val="none" w:sz="0" w:space="0" w:color="auto"/>
            <w:left w:val="none" w:sz="0" w:space="0" w:color="auto"/>
            <w:bottom w:val="none" w:sz="0" w:space="0" w:color="auto"/>
            <w:right w:val="none" w:sz="0" w:space="0" w:color="auto"/>
          </w:divBdr>
        </w:div>
        <w:div w:id="264195941">
          <w:marLeft w:val="-30"/>
          <w:marRight w:val="-30"/>
          <w:marTop w:val="60"/>
          <w:marBottom w:val="60"/>
          <w:divBdr>
            <w:top w:val="none" w:sz="0" w:space="0" w:color="auto"/>
            <w:left w:val="none" w:sz="0" w:space="0" w:color="auto"/>
            <w:bottom w:val="none" w:sz="0" w:space="0" w:color="auto"/>
            <w:right w:val="none" w:sz="0" w:space="0" w:color="auto"/>
          </w:divBdr>
        </w:div>
        <w:div w:id="2121602657">
          <w:marLeft w:val="-30"/>
          <w:marRight w:val="-30"/>
          <w:marTop w:val="0"/>
          <w:marBottom w:val="0"/>
          <w:divBdr>
            <w:top w:val="none" w:sz="0" w:space="0" w:color="auto"/>
            <w:left w:val="none" w:sz="0" w:space="0" w:color="auto"/>
            <w:bottom w:val="none" w:sz="0" w:space="0" w:color="auto"/>
            <w:right w:val="none" w:sz="0" w:space="0" w:color="auto"/>
          </w:divBdr>
        </w:div>
        <w:div w:id="254558209">
          <w:marLeft w:val="-30"/>
          <w:marRight w:val="-30"/>
          <w:marTop w:val="0"/>
          <w:marBottom w:val="0"/>
          <w:divBdr>
            <w:top w:val="none" w:sz="0" w:space="0" w:color="auto"/>
            <w:left w:val="none" w:sz="0" w:space="0" w:color="auto"/>
            <w:bottom w:val="none" w:sz="0" w:space="0" w:color="auto"/>
            <w:right w:val="none" w:sz="0" w:space="0" w:color="auto"/>
          </w:divBdr>
        </w:div>
        <w:div w:id="1589853">
          <w:marLeft w:val="-30"/>
          <w:marRight w:val="-30"/>
          <w:marTop w:val="60"/>
          <w:marBottom w:val="60"/>
          <w:divBdr>
            <w:top w:val="none" w:sz="0" w:space="0" w:color="auto"/>
            <w:left w:val="none" w:sz="0" w:space="0" w:color="auto"/>
            <w:bottom w:val="none" w:sz="0" w:space="0" w:color="auto"/>
            <w:right w:val="none" w:sz="0" w:space="0" w:color="auto"/>
          </w:divBdr>
        </w:div>
        <w:div w:id="1966429473">
          <w:marLeft w:val="-30"/>
          <w:marRight w:val="-30"/>
          <w:marTop w:val="0"/>
          <w:marBottom w:val="0"/>
          <w:divBdr>
            <w:top w:val="none" w:sz="0" w:space="0" w:color="auto"/>
            <w:left w:val="none" w:sz="0" w:space="0" w:color="auto"/>
            <w:bottom w:val="none" w:sz="0" w:space="0" w:color="auto"/>
            <w:right w:val="none" w:sz="0" w:space="0" w:color="auto"/>
          </w:divBdr>
        </w:div>
        <w:div w:id="1937442093">
          <w:marLeft w:val="-30"/>
          <w:marRight w:val="-30"/>
          <w:marTop w:val="0"/>
          <w:marBottom w:val="0"/>
          <w:divBdr>
            <w:top w:val="none" w:sz="0" w:space="0" w:color="auto"/>
            <w:left w:val="none" w:sz="0" w:space="0" w:color="auto"/>
            <w:bottom w:val="none" w:sz="0" w:space="0" w:color="auto"/>
            <w:right w:val="none" w:sz="0" w:space="0" w:color="auto"/>
          </w:divBdr>
        </w:div>
        <w:div w:id="673995698">
          <w:marLeft w:val="-30"/>
          <w:marRight w:val="-30"/>
          <w:marTop w:val="60"/>
          <w:marBottom w:val="60"/>
          <w:divBdr>
            <w:top w:val="none" w:sz="0" w:space="0" w:color="auto"/>
            <w:left w:val="none" w:sz="0" w:space="0" w:color="auto"/>
            <w:bottom w:val="none" w:sz="0" w:space="0" w:color="auto"/>
            <w:right w:val="none" w:sz="0" w:space="0" w:color="auto"/>
          </w:divBdr>
        </w:div>
        <w:div w:id="1751341922">
          <w:marLeft w:val="-30"/>
          <w:marRight w:val="-30"/>
          <w:marTop w:val="0"/>
          <w:marBottom w:val="0"/>
          <w:divBdr>
            <w:top w:val="none" w:sz="0" w:space="0" w:color="auto"/>
            <w:left w:val="none" w:sz="0" w:space="0" w:color="auto"/>
            <w:bottom w:val="none" w:sz="0" w:space="0" w:color="auto"/>
            <w:right w:val="none" w:sz="0" w:space="0" w:color="auto"/>
          </w:divBdr>
        </w:div>
        <w:div w:id="1448623112">
          <w:marLeft w:val="-30"/>
          <w:marRight w:val="-30"/>
          <w:marTop w:val="0"/>
          <w:marBottom w:val="0"/>
          <w:divBdr>
            <w:top w:val="none" w:sz="0" w:space="0" w:color="auto"/>
            <w:left w:val="none" w:sz="0" w:space="0" w:color="auto"/>
            <w:bottom w:val="none" w:sz="0" w:space="0" w:color="auto"/>
            <w:right w:val="none" w:sz="0" w:space="0" w:color="auto"/>
          </w:divBdr>
        </w:div>
        <w:div w:id="587233955">
          <w:marLeft w:val="-30"/>
          <w:marRight w:val="-30"/>
          <w:marTop w:val="0"/>
          <w:marBottom w:val="0"/>
          <w:divBdr>
            <w:top w:val="none" w:sz="0" w:space="0" w:color="auto"/>
            <w:left w:val="none" w:sz="0" w:space="0" w:color="auto"/>
            <w:bottom w:val="none" w:sz="0" w:space="0" w:color="auto"/>
            <w:right w:val="none" w:sz="0" w:space="0" w:color="auto"/>
          </w:divBdr>
        </w:div>
        <w:div w:id="2066294088">
          <w:marLeft w:val="-30"/>
          <w:marRight w:val="-30"/>
          <w:marTop w:val="60"/>
          <w:marBottom w:val="60"/>
          <w:divBdr>
            <w:top w:val="none" w:sz="0" w:space="0" w:color="auto"/>
            <w:left w:val="none" w:sz="0" w:space="0" w:color="auto"/>
            <w:bottom w:val="none" w:sz="0" w:space="0" w:color="auto"/>
            <w:right w:val="none" w:sz="0" w:space="0" w:color="auto"/>
          </w:divBdr>
        </w:div>
        <w:div w:id="1486162469">
          <w:marLeft w:val="-30"/>
          <w:marRight w:val="-30"/>
          <w:marTop w:val="0"/>
          <w:marBottom w:val="0"/>
          <w:divBdr>
            <w:top w:val="none" w:sz="0" w:space="0" w:color="auto"/>
            <w:left w:val="none" w:sz="0" w:space="0" w:color="auto"/>
            <w:bottom w:val="none" w:sz="0" w:space="0" w:color="auto"/>
            <w:right w:val="none" w:sz="0" w:space="0" w:color="auto"/>
          </w:divBdr>
        </w:div>
        <w:div w:id="659311145">
          <w:marLeft w:val="-30"/>
          <w:marRight w:val="-30"/>
          <w:marTop w:val="0"/>
          <w:marBottom w:val="0"/>
          <w:divBdr>
            <w:top w:val="none" w:sz="0" w:space="0" w:color="auto"/>
            <w:left w:val="none" w:sz="0" w:space="0" w:color="auto"/>
            <w:bottom w:val="none" w:sz="0" w:space="0" w:color="auto"/>
            <w:right w:val="none" w:sz="0" w:space="0" w:color="auto"/>
          </w:divBdr>
        </w:div>
        <w:div w:id="510872268">
          <w:marLeft w:val="-30"/>
          <w:marRight w:val="-30"/>
          <w:marTop w:val="0"/>
          <w:marBottom w:val="0"/>
          <w:divBdr>
            <w:top w:val="none" w:sz="0" w:space="0" w:color="auto"/>
            <w:left w:val="none" w:sz="0" w:space="0" w:color="auto"/>
            <w:bottom w:val="none" w:sz="0" w:space="0" w:color="auto"/>
            <w:right w:val="none" w:sz="0" w:space="0" w:color="auto"/>
          </w:divBdr>
        </w:div>
        <w:div w:id="93597022">
          <w:marLeft w:val="-30"/>
          <w:marRight w:val="-30"/>
          <w:marTop w:val="0"/>
          <w:marBottom w:val="0"/>
          <w:divBdr>
            <w:top w:val="none" w:sz="0" w:space="0" w:color="auto"/>
            <w:left w:val="none" w:sz="0" w:space="0" w:color="auto"/>
            <w:bottom w:val="none" w:sz="0" w:space="0" w:color="auto"/>
            <w:right w:val="none" w:sz="0" w:space="0" w:color="auto"/>
          </w:divBdr>
        </w:div>
        <w:div w:id="396172012">
          <w:marLeft w:val="-30"/>
          <w:marRight w:val="-30"/>
          <w:marTop w:val="60"/>
          <w:marBottom w:val="60"/>
          <w:divBdr>
            <w:top w:val="none" w:sz="0" w:space="0" w:color="auto"/>
            <w:left w:val="none" w:sz="0" w:space="0" w:color="auto"/>
            <w:bottom w:val="none" w:sz="0" w:space="0" w:color="auto"/>
            <w:right w:val="none" w:sz="0" w:space="0" w:color="auto"/>
          </w:divBdr>
        </w:div>
        <w:div w:id="1600138005">
          <w:marLeft w:val="-30"/>
          <w:marRight w:val="-30"/>
          <w:marTop w:val="0"/>
          <w:marBottom w:val="0"/>
          <w:divBdr>
            <w:top w:val="none" w:sz="0" w:space="0" w:color="auto"/>
            <w:left w:val="none" w:sz="0" w:space="0" w:color="auto"/>
            <w:bottom w:val="none" w:sz="0" w:space="0" w:color="auto"/>
            <w:right w:val="none" w:sz="0" w:space="0" w:color="auto"/>
          </w:divBdr>
        </w:div>
        <w:div w:id="1346862690">
          <w:marLeft w:val="-30"/>
          <w:marRight w:val="-30"/>
          <w:marTop w:val="0"/>
          <w:marBottom w:val="0"/>
          <w:divBdr>
            <w:top w:val="none" w:sz="0" w:space="0" w:color="auto"/>
            <w:left w:val="none" w:sz="0" w:space="0" w:color="auto"/>
            <w:bottom w:val="none" w:sz="0" w:space="0" w:color="auto"/>
            <w:right w:val="none" w:sz="0" w:space="0" w:color="auto"/>
          </w:divBdr>
        </w:div>
        <w:div w:id="326713523">
          <w:marLeft w:val="-30"/>
          <w:marRight w:val="-30"/>
          <w:marTop w:val="60"/>
          <w:marBottom w:val="60"/>
          <w:divBdr>
            <w:top w:val="none" w:sz="0" w:space="0" w:color="auto"/>
            <w:left w:val="none" w:sz="0" w:space="0" w:color="auto"/>
            <w:bottom w:val="none" w:sz="0" w:space="0" w:color="auto"/>
            <w:right w:val="none" w:sz="0" w:space="0" w:color="auto"/>
          </w:divBdr>
        </w:div>
        <w:div w:id="711074667">
          <w:marLeft w:val="-30"/>
          <w:marRight w:val="-30"/>
          <w:marTop w:val="0"/>
          <w:marBottom w:val="0"/>
          <w:divBdr>
            <w:top w:val="none" w:sz="0" w:space="0" w:color="auto"/>
            <w:left w:val="none" w:sz="0" w:space="0" w:color="auto"/>
            <w:bottom w:val="none" w:sz="0" w:space="0" w:color="auto"/>
            <w:right w:val="none" w:sz="0" w:space="0" w:color="auto"/>
          </w:divBdr>
        </w:div>
        <w:div w:id="1689597932">
          <w:marLeft w:val="-30"/>
          <w:marRight w:val="-30"/>
          <w:marTop w:val="0"/>
          <w:marBottom w:val="0"/>
          <w:divBdr>
            <w:top w:val="none" w:sz="0" w:space="0" w:color="auto"/>
            <w:left w:val="none" w:sz="0" w:space="0" w:color="auto"/>
            <w:bottom w:val="none" w:sz="0" w:space="0" w:color="auto"/>
            <w:right w:val="none" w:sz="0" w:space="0" w:color="auto"/>
          </w:divBdr>
        </w:div>
        <w:div w:id="1794321189">
          <w:marLeft w:val="-30"/>
          <w:marRight w:val="-30"/>
          <w:marTop w:val="0"/>
          <w:marBottom w:val="0"/>
          <w:divBdr>
            <w:top w:val="none" w:sz="0" w:space="0" w:color="auto"/>
            <w:left w:val="none" w:sz="0" w:space="0" w:color="auto"/>
            <w:bottom w:val="none" w:sz="0" w:space="0" w:color="auto"/>
            <w:right w:val="none" w:sz="0" w:space="0" w:color="auto"/>
          </w:divBdr>
        </w:div>
        <w:div w:id="894201173">
          <w:marLeft w:val="-30"/>
          <w:marRight w:val="-30"/>
          <w:marTop w:val="0"/>
          <w:marBottom w:val="0"/>
          <w:divBdr>
            <w:top w:val="none" w:sz="0" w:space="0" w:color="auto"/>
            <w:left w:val="none" w:sz="0" w:space="0" w:color="auto"/>
            <w:bottom w:val="none" w:sz="0" w:space="0" w:color="auto"/>
            <w:right w:val="none" w:sz="0" w:space="0" w:color="auto"/>
          </w:divBdr>
        </w:div>
        <w:div w:id="91173861">
          <w:marLeft w:val="-30"/>
          <w:marRight w:val="-30"/>
          <w:marTop w:val="60"/>
          <w:marBottom w:val="60"/>
          <w:divBdr>
            <w:top w:val="none" w:sz="0" w:space="0" w:color="auto"/>
            <w:left w:val="none" w:sz="0" w:space="0" w:color="auto"/>
            <w:bottom w:val="none" w:sz="0" w:space="0" w:color="auto"/>
            <w:right w:val="none" w:sz="0" w:space="0" w:color="auto"/>
          </w:divBdr>
        </w:div>
        <w:div w:id="1885562445">
          <w:marLeft w:val="-30"/>
          <w:marRight w:val="-30"/>
          <w:marTop w:val="0"/>
          <w:marBottom w:val="0"/>
          <w:divBdr>
            <w:top w:val="none" w:sz="0" w:space="0" w:color="auto"/>
            <w:left w:val="none" w:sz="0" w:space="0" w:color="auto"/>
            <w:bottom w:val="none" w:sz="0" w:space="0" w:color="auto"/>
            <w:right w:val="none" w:sz="0" w:space="0" w:color="auto"/>
          </w:divBdr>
        </w:div>
        <w:div w:id="903174889">
          <w:marLeft w:val="-30"/>
          <w:marRight w:val="-30"/>
          <w:marTop w:val="0"/>
          <w:marBottom w:val="0"/>
          <w:divBdr>
            <w:top w:val="none" w:sz="0" w:space="0" w:color="auto"/>
            <w:left w:val="none" w:sz="0" w:space="0" w:color="auto"/>
            <w:bottom w:val="none" w:sz="0" w:space="0" w:color="auto"/>
            <w:right w:val="none" w:sz="0" w:space="0" w:color="auto"/>
          </w:divBdr>
        </w:div>
        <w:div w:id="1092582155">
          <w:marLeft w:val="-30"/>
          <w:marRight w:val="-30"/>
          <w:marTop w:val="60"/>
          <w:marBottom w:val="60"/>
          <w:divBdr>
            <w:top w:val="none" w:sz="0" w:space="0" w:color="auto"/>
            <w:left w:val="none" w:sz="0" w:space="0" w:color="auto"/>
            <w:bottom w:val="none" w:sz="0" w:space="0" w:color="auto"/>
            <w:right w:val="none" w:sz="0" w:space="0" w:color="auto"/>
          </w:divBdr>
        </w:div>
        <w:div w:id="181866813">
          <w:marLeft w:val="-30"/>
          <w:marRight w:val="-30"/>
          <w:marTop w:val="0"/>
          <w:marBottom w:val="0"/>
          <w:divBdr>
            <w:top w:val="none" w:sz="0" w:space="0" w:color="auto"/>
            <w:left w:val="none" w:sz="0" w:space="0" w:color="auto"/>
            <w:bottom w:val="none" w:sz="0" w:space="0" w:color="auto"/>
            <w:right w:val="none" w:sz="0" w:space="0" w:color="auto"/>
          </w:divBdr>
        </w:div>
        <w:div w:id="1653174601">
          <w:marLeft w:val="-30"/>
          <w:marRight w:val="-30"/>
          <w:marTop w:val="0"/>
          <w:marBottom w:val="0"/>
          <w:divBdr>
            <w:top w:val="none" w:sz="0" w:space="0" w:color="auto"/>
            <w:left w:val="none" w:sz="0" w:space="0" w:color="auto"/>
            <w:bottom w:val="none" w:sz="0" w:space="0" w:color="auto"/>
            <w:right w:val="none" w:sz="0" w:space="0" w:color="auto"/>
          </w:divBdr>
        </w:div>
        <w:div w:id="841970021">
          <w:marLeft w:val="-30"/>
          <w:marRight w:val="-30"/>
          <w:marTop w:val="0"/>
          <w:marBottom w:val="0"/>
          <w:divBdr>
            <w:top w:val="none" w:sz="0" w:space="0" w:color="auto"/>
            <w:left w:val="none" w:sz="0" w:space="0" w:color="auto"/>
            <w:bottom w:val="none" w:sz="0" w:space="0" w:color="auto"/>
            <w:right w:val="none" w:sz="0" w:space="0" w:color="auto"/>
          </w:divBdr>
        </w:div>
        <w:div w:id="1665623075">
          <w:marLeft w:val="-30"/>
          <w:marRight w:val="-30"/>
          <w:marTop w:val="60"/>
          <w:marBottom w:val="60"/>
          <w:divBdr>
            <w:top w:val="none" w:sz="0" w:space="0" w:color="auto"/>
            <w:left w:val="none" w:sz="0" w:space="0" w:color="auto"/>
            <w:bottom w:val="none" w:sz="0" w:space="0" w:color="auto"/>
            <w:right w:val="none" w:sz="0" w:space="0" w:color="auto"/>
          </w:divBdr>
        </w:div>
        <w:div w:id="883060106">
          <w:marLeft w:val="-30"/>
          <w:marRight w:val="-30"/>
          <w:marTop w:val="0"/>
          <w:marBottom w:val="0"/>
          <w:divBdr>
            <w:top w:val="none" w:sz="0" w:space="0" w:color="auto"/>
            <w:left w:val="none" w:sz="0" w:space="0" w:color="auto"/>
            <w:bottom w:val="none" w:sz="0" w:space="0" w:color="auto"/>
            <w:right w:val="none" w:sz="0" w:space="0" w:color="auto"/>
          </w:divBdr>
        </w:div>
        <w:div w:id="2068600387">
          <w:marLeft w:val="-30"/>
          <w:marRight w:val="-30"/>
          <w:marTop w:val="0"/>
          <w:marBottom w:val="0"/>
          <w:divBdr>
            <w:top w:val="none" w:sz="0" w:space="0" w:color="auto"/>
            <w:left w:val="none" w:sz="0" w:space="0" w:color="auto"/>
            <w:bottom w:val="none" w:sz="0" w:space="0" w:color="auto"/>
            <w:right w:val="none" w:sz="0" w:space="0" w:color="auto"/>
          </w:divBdr>
        </w:div>
        <w:div w:id="1820147921">
          <w:marLeft w:val="-30"/>
          <w:marRight w:val="-30"/>
          <w:marTop w:val="60"/>
          <w:marBottom w:val="60"/>
          <w:divBdr>
            <w:top w:val="none" w:sz="0" w:space="0" w:color="auto"/>
            <w:left w:val="none" w:sz="0" w:space="0" w:color="auto"/>
            <w:bottom w:val="none" w:sz="0" w:space="0" w:color="auto"/>
            <w:right w:val="none" w:sz="0" w:space="0" w:color="auto"/>
          </w:divBdr>
        </w:div>
        <w:div w:id="873080411">
          <w:marLeft w:val="-30"/>
          <w:marRight w:val="-30"/>
          <w:marTop w:val="0"/>
          <w:marBottom w:val="0"/>
          <w:divBdr>
            <w:top w:val="none" w:sz="0" w:space="0" w:color="auto"/>
            <w:left w:val="none" w:sz="0" w:space="0" w:color="auto"/>
            <w:bottom w:val="none" w:sz="0" w:space="0" w:color="auto"/>
            <w:right w:val="none" w:sz="0" w:space="0" w:color="auto"/>
          </w:divBdr>
        </w:div>
        <w:div w:id="350184046">
          <w:marLeft w:val="-30"/>
          <w:marRight w:val="-30"/>
          <w:marTop w:val="0"/>
          <w:marBottom w:val="0"/>
          <w:divBdr>
            <w:top w:val="none" w:sz="0" w:space="0" w:color="auto"/>
            <w:left w:val="none" w:sz="0" w:space="0" w:color="auto"/>
            <w:bottom w:val="none" w:sz="0" w:space="0" w:color="auto"/>
            <w:right w:val="none" w:sz="0" w:space="0" w:color="auto"/>
          </w:divBdr>
        </w:div>
        <w:div w:id="731580027">
          <w:marLeft w:val="-30"/>
          <w:marRight w:val="-30"/>
          <w:marTop w:val="60"/>
          <w:marBottom w:val="60"/>
          <w:divBdr>
            <w:top w:val="none" w:sz="0" w:space="0" w:color="auto"/>
            <w:left w:val="none" w:sz="0" w:space="0" w:color="auto"/>
            <w:bottom w:val="none" w:sz="0" w:space="0" w:color="auto"/>
            <w:right w:val="none" w:sz="0" w:space="0" w:color="auto"/>
          </w:divBdr>
        </w:div>
        <w:div w:id="339891192">
          <w:marLeft w:val="-30"/>
          <w:marRight w:val="-30"/>
          <w:marTop w:val="0"/>
          <w:marBottom w:val="0"/>
          <w:divBdr>
            <w:top w:val="none" w:sz="0" w:space="0" w:color="auto"/>
            <w:left w:val="none" w:sz="0" w:space="0" w:color="auto"/>
            <w:bottom w:val="none" w:sz="0" w:space="0" w:color="auto"/>
            <w:right w:val="none" w:sz="0" w:space="0" w:color="auto"/>
          </w:divBdr>
        </w:div>
        <w:div w:id="46614298">
          <w:marLeft w:val="-30"/>
          <w:marRight w:val="-30"/>
          <w:marTop w:val="0"/>
          <w:marBottom w:val="0"/>
          <w:divBdr>
            <w:top w:val="none" w:sz="0" w:space="0" w:color="auto"/>
            <w:left w:val="none" w:sz="0" w:space="0" w:color="auto"/>
            <w:bottom w:val="none" w:sz="0" w:space="0" w:color="auto"/>
            <w:right w:val="none" w:sz="0" w:space="0" w:color="auto"/>
          </w:divBdr>
        </w:div>
        <w:div w:id="1116756773">
          <w:marLeft w:val="-30"/>
          <w:marRight w:val="-30"/>
          <w:marTop w:val="0"/>
          <w:marBottom w:val="0"/>
          <w:divBdr>
            <w:top w:val="none" w:sz="0" w:space="0" w:color="auto"/>
            <w:left w:val="none" w:sz="0" w:space="0" w:color="auto"/>
            <w:bottom w:val="none" w:sz="0" w:space="0" w:color="auto"/>
            <w:right w:val="none" w:sz="0" w:space="0" w:color="auto"/>
          </w:divBdr>
        </w:div>
        <w:div w:id="1260531212">
          <w:marLeft w:val="-30"/>
          <w:marRight w:val="-30"/>
          <w:marTop w:val="120"/>
          <w:marBottom w:val="60"/>
          <w:divBdr>
            <w:top w:val="none" w:sz="0" w:space="0" w:color="auto"/>
            <w:left w:val="none" w:sz="0" w:space="0" w:color="auto"/>
            <w:bottom w:val="none" w:sz="0" w:space="0" w:color="auto"/>
            <w:right w:val="none" w:sz="0" w:space="0" w:color="auto"/>
          </w:divBdr>
        </w:div>
        <w:div w:id="197595177">
          <w:marLeft w:val="-30"/>
          <w:marRight w:val="-30"/>
          <w:marTop w:val="0"/>
          <w:marBottom w:val="0"/>
          <w:divBdr>
            <w:top w:val="none" w:sz="0" w:space="0" w:color="auto"/>
            <w:left w:val="none" w:sz="0" w:space="0" w:color="auto"/>
            <w:bottom w:val="none" w:sz="0" w:space="0" w:color="auto"/>
            <w:right w:val="none" w:sz="0" w:space="0" w:color="auto"/>
          </w:divBdr>
        </w:div>
        <w:div w:id="2105608820">
          <w:marLeft w:val="-30"/>
          <w:marRight w:val="-30"/>
          <w:marTop w:val="60"/>
          <w:marBottom w:val="60"/>
          <w:divBdr>
            <w:top w:val="none" w:sz="0" w:space="0" w:color="auto"/>
            <w:left w:val="none" w:sz="0" w:space="0" w:color="auto"/>
            <w:bottom w:val="none" w:sz="0" w:space="0" w:color="auto"/>
            <w:right w:val="none" w:sz="0" w:space="0" w:color="auto"/>
          </w:divBdr>
        </w:div>
        <w:div w:id="480122680">
          <w:marLeft w:val="-30"/>
          <w:marRight w:val="-30"/>
          <w:marTop w:val="0"/>
          <w:marBottom w:val="0"/>
          <w:divBdr>
            <w:top w:val="none" w:sz="0" w:space="0" w:color="auto"/>
            <w:left w:val="none" w:sz="0" w:space="0" w:color="auto"/>
            <w:bottom w:val="none" w:sz="0" w:space="0" w:color="auto"/>
            <w:right w:val="none" w:sz="0" w:space="0" w:color="auto"/>
          </w:divBdr>
        </w:div>
        <w:div w:id="1020667931">
          <w:marLeft w:val="-30"/>
          <w:marRight w:val="-30"/>
          <w:marTop w:val="0"/>
          <w:marBottom w:val="0"/>
          <w:divBdr>
            <w:top w:val="none" w:sz="0" w:space="0" w:color="auto"/>
            <w:left w:val="none" w:sz="0" w:space="0" w:color="auto"/>
            <w:bottom w:val="none" w:sz="0" w:space="0" w:color="auto"/>
            <w:right w:val="none" w:sz="0" w:space="0" w:color="auto"/>
          </w:divBdr>
        </w:div>
        <w:div w:id="522793101">
          <w:marLeft w:val="-30"/>
          <w:marRight w:val="-30"/>
          <w:marTop w:val="120"/>
          <w:marBottom w:val="60"/>
          <w:divBdr>
            <w:top w:val="none" w:sz="0" w:space="0" w:color="auto"/>
            <w:left w:val="none" w:sz="0" w:space="0" w:color="auto"/>
            <w:bottom w:val="none" w:sz="0" w:space="0" w:color="auto"/>
            <w:right w:val="none" w:sz="0" w:space="0" w:color="auto"/>
          </w:divBdr>
        </w:div>
        <w:div w:id="476462693">
          <w:marLeft w:val="-30"/>
          <w:marRight w:val="-30"/>
          <w:marTop w:val="60"/>
          <w:marBottom w:val="60"/>
          <w:divBdr>
            <w:top w:val="none" w:sz="0" w:space="0" w:color="auto"/>
            <w:left w:val="none" w:sz="0" w:space="0" w:color="auto"/>
            <w:bottom w:val="none" w:sz="0" w:space="0" w:color="auto"/>
            <w:right w:val="none" w:sz="0" w:space="0" w:color="auto"/>
          </w:divBdr>
        </w:div>
        <w:div w:id="1120537051">
          <w:marLeft w:val="-30"/>
          <w:marRight w:val="-30"/>
          <w:marTop w:val="0"/>
          <w:marBottom w:val="0"/>
          <w:divBdr>
            <w:top w:val="none" w:sz="0" w:space="0" w:color="auto"/>
            <w:left w:val="none" w:sz="0" w:space="0" w:color="auto"/>
            <w:bottom w:val="none" w:sz="0" w:space="0" w:color="auto"/>
            <w:right w:val="none" w:sz="0" w:space="0" w:color="auto"/>
          </w:divBdr>
        </w:div>
        <w:div w:id="428309970">
          <w:marLeft w:val="-30"/>
          <w:marRight w:val="-30"/>
          <w:marTop w:val="0"/>
          <w:marBottom w:val="0"/>
          <w:divBdr>
            <w:top w:val="none" w:sz="0" w:space="0" w:color="auto"/>
            <w:left w:val="none" w:sz="0" w:space="0" w:color="auto"/>
            <w:bottom w:val="none" w:sz="0" w:space="0" w:color="auto"/>
            <w:right w:val="none" w:sz="0" w:space="0" w:color="auto"/>
          </w:divBdr>
        </w:div>
        <w:div w:id="2106263799">
          <w:marLeft w:val="-30"/>
          <w:marRight w:val="-30"/>
          <w:marTop w:val="0"/>
          <w:marBottom w:val="0"/>
          <w:divBdr>
            <w:top w:val="none" w:sz="0" w:space="0" w:color="auto"/>
            <w:left w:val="none" w:sz="0" w:space="0" w:color="auto"/>
            <w:bottom w:val="none" w:sz="0" w:space="0" w:color="auto"/>
            <w:right w:val="none" w:sz="0" w:space="0" w:color="auto"/>
          </w:divBdr>
        </w:div>
        <w:div w:id="1668051181">
          <w:marLeft w:val="-30"/>
          <w:marRight w:val="-30"/>
          <w:marTop w:val="0"/>
          <w:marBottom w:val="0"/>
          <w:divBdr>
            <w:top w:val="none" w:sz="0" w:space="0" w:color="auto"/>
            <w:left w:val="none" w:sz="0" w:space="0" w:color="auto"/>
            <w:bottom w:val="none" w:sz="0" w:space="0" w:color="auto"/>
            <w:right w:val="none" w:sz="0" w:space="0" w:color="auto"/>
          </w:divBdr>
        </w:div>
        <w:div w:id="1603955678">
          <w:marLeft w:val="-30"/>
          <w:marRight w:val="-30"/>
          <w:marTop w:val="0"/>
          <w:marBottom w:val="0"/>
          <w:divBdr>
            <w:top w:val="none" w:sz="0" w:space="0" w:color="auto"/>
            <w:left w:val="none" w:sz="0" w:space="0" w:color="auto"/>
            <w:bottom w:val="none" w:sz="0" w:space="0" w:color="auto"/>
            <w:right w:val="none" w:sz="0" w:space="0" w:color="auto"/>
          </w:divBdr>
        </w:div>
        <w:div w:id="1127316310">
          <w:marLeft w:val="-30"/>
          <w:marRight w:val="-30"/>
          <w:marTop w:val="60"/>
          <w:marBottom w:val="60"/>
          <w:divBdr>
            <w:top w:val="none" w:sz="0" w:space="0" w:color="auto"/>
            <w:left w:val="none" w:sz="0" w:space="0" w:color="auto"/>
            <w:bottom w:val="none" w:sz="0" w:space="0" w:color="auto"/>
            <w:right w:val="none" w:sz="0" w:space="0" w:color="auto"/>
          </w:divBdr>
        </w:div>
        <w:div w:id="1157258846">
          <w:marLeft w:val="-30"/>
          <w:marRight w:val="-30"/>
          <w:marTop w:val="0"/>
          <w:marBottom w:val="0"/>
          <w:divBdr>
            <w:top w:val="none" w:sz="0" w:space="0" w:color="auto"/>
            <w:left w:val="none" w:sz="0" w:space="0" w:color="auto"/>
            <w:bottom w:val="none" w:sz="0" w:space="0" w:color="auto"/>
            <w:right w:val="none" w:sz="0" w:space="0" w:color="auto"/>
          </w:divBdr>
        </w:div>
        <w:div w:id="1737513481">
          <w:marLeft w:val="-30"/>
          <w:marRight w:val="-30"/>
          <w:marTop w:val="0"/>
          <w:marBottom w:val="0"/>
          <w:divBdr>
            <w:top w:val="none" w:sz="0" w:space="0" w:color="auto"/>
            <w:left w:val="none" w:sz="0" w:space="0" w:color="auto"/>
            <w:bottom w:val="none" w:sz="0" w:space="0" w:color="auto"/>
            <w:right w:val="none" w:sz="0" w:space="0" w:color="auto"/>
          </w:divBdr>
        </w:div>
        <w:div w:id="1079714620">
          <w:marLeft w:val="-30"/>
          <w:marRight w:val="-30"/>
          <w:marTop w:val="0"/>
          <w:marBottom w:val="0"/>
          <w:divBdr>
            <w:top w:val="none" w:sz="0" w:space="0" w:color="auto"/>
            <w:left w:val="none" w:sz="0" w:space="0" w:color="auto"/>
            <w:bottom w:val="none" w:sz="0" w:space="0" w:color="auto"/>
            <w:right w:val="none" w:sz="0" w:space="0" w:color="auto"/>
          </w:divBdr>
        </w:div>
        <w:div w:id="1377461121">
          <w:marLeft w:val="-30"/>
          <w:marRight w:val="-30"/>
          <w:marTop w:val="0"/>
          <w:marBottom w:val="0"/>
          <w:divBdr>
            <w:top w:val="none" w:sz="0" w:space="0" w:color="auto"/>
            <w:left w:val="none" w:sz="0" w:space="0" w:color="auto"/>
            <w:bottom w:val="none" w:sz="0" w:space="0" w:color="auto"/>
            <w:right w:val="none" w:sz="0" w:space="0" w:color="auto"/>
          </w:divBdr>
        </w:div>
        <w:div w:id="1863932445">
          <w:marLeft w:val="-30"/>
          <w:marRight w:val="-30"/>
          <w:marTop w:val="0"/>
          <w:marBottom w:val="0"/>
          <w:divBdr>
            <w:top w:val="none" w:sz="0" w:space="0" w:color="auto"/>
            <w:left w:val="none" w:sz="0" w:space="0" w:color="auto"/>
            <w:bottom w:val="none" w:sz="0" w:space="0" w:color="auto"/>
            <w:right w:val="none" w:sz="0" w:space="0" w:color="auto"/>
          </w:divBdr>
        </w:div>
        <w:div w:id="633104660">
          <w:marLeft w:val="-30"/>
          <w:marRight w:val="-30"/>
          <w:marTop w:val="0"/>
          <w:marBottom w:val="0"/>
          <w:divBdr>
            <w:top w:val="none" w:sz="0" w:space="0" w:color="auto"/>
            <w:left w:val="none" w:sz="0" w:space="0" w:color="auto"/>
            <w:bottom w:val="none" w:sz="0" w:space="0" w:color="auto"/>
            <w:right w:val="none" w:sz="0" w:space="0" w:color="auto"/>
          </w:divBdr>
        </w:div>
        <w:div w:id="954556529">
          <w:marLeft w:val="-30"/>
          <w:marRight w:val="-30"/>
          <w:marTop w:val="120"/>
          <w:marBottom w:val="60"/>
          <w:divBdr>
            <w:top w:val="none" w:sz="0" w:space="0" w:color="auto"/>
            <w:left w:val="none" w:sz="0" w:space="0" w:color="auto"/>
            <w:bottom w:val="none" w:sz="0" w:space="0" w:color="auto"/>
            <w:right w:val="none" w:sz="0" w:space="0" w:color="auto"/>
          </w:divBdr>
        </w:div>
        <w:div w:id="38290242">
          <w:marLeft w:val="-30"/>
          <w:marRight w:val="-30"/>
          <w:marTop w:val="0"/>
          <w:marBottom w:val="0"/>
          <w:divBdr>
            <w:top w:val="none" w:sz="0" w:space="0" w:color="auto"/>
            <w:left w:val="none" w:sz="0" w:space="0" w:color="auto"/>
            <w:bottom w:val="none" w:sz="0" w:space="0" w:color="auto"/>
            <w:right w:val="none" w:sz="0" w:space="0" w:color="auto"/>
          </w:divBdr>
        </w:div>
        <w:div w:id="1172915898">
          <w:marLeft w:val="-30"/>
          <w:marRight w:val="-30"/>
          <w:marTop w:val="60"/>
          <w:marBottom w:val="60"/>
          <w:divBdr>
            <w:top w:val="none" w:sz="0" w:space="0" w:color="auto"/>
            <w:left w:val="none" w:sz="0" w:space="0" w:color="auto"/>
            <w:bottom w:val="none" w:sz="0" w:space="0" w:color="auto"/>
            <w:right w:val="none" w:sz="0" w:space="0" w:color="auto"/>
          </w:divBdr>
        </w:div>
        <w:div w:id="1915049804">
          <w:marLeft w:val="-30"/>
          <w:marRight w:val="-30"/>
          <w:marTop w:val="0"/>
          <w:marBottom w:val="0"/>
          <w:divBdr>
            <w:top w:val="none" w:sz="0" w:space="0" w:color="auto"/>
            <w:left w:val="none" w:sz="0" w:space="0" w:color="auto"/>
            <w:bottom w:val="none" w:sz="0" w:space="0" w:color="auto"/>
            <w:right w:val="none" w:sz="0" w:space="0" w:color="auto"/>
          </w:divBdr>
        </w:div>
        <w:div w:id="800995695">
          <w:marLeft w:val="-30"/>
          <w:marRight w:val="-30"/>
          <w:marTop w:val="0"/>
          <w:marBottom w:val="0"/>
          <w:divBdr>
            <w:top w:val="none" w:sz="0" w:space="0" w:color="auto"/>
            <w:left w:val="none" w:sz="0" w:space="0" w:color="auto"/>
            <w:bottom w:val="none" w:sz="0" w:space="0" w:color="auto"/>
            <w:right w:val="none" w:sz="0" w:space="0" w:color="auto"/>
          </w:divBdr>
        </w:div>
        <w:div w:id="1587618478">
          <w:marLeft w:val="-30"/>
          <w:marRight w:val="-30"/>
          <w:marTop w:val="60"/>
          <w:marBottom w:val="60"/>
          <w:divBdr>
            <w:top w:val="none" w:sz="0" w:space="0" w:color="auto"/>
            <w:left w:val="none" w:sz="0" w:space="0" w:color="auto"/>
            <w:bottom w:val="none" w:sz="0" w:space="0" w:color="auto"/>
            <w:right w:val="none" w:sz="0" w:space="0" w:color="auto"/>
          </w:divBdr>
        </w:div>
        <w:div w:id="195510978">
          <w:marLeft w:val="-30"/>
          <w:marRight w:val="-30"/>
          <w:marTop w:val="0"/>
          <w:marBottom w:val="0"/>
          <w:divBdr>
            <w:top w:val="none" w:sz="0" w:space="0" w:color="auto"/>
            <w:left w:val="none" w:sz="0" w:space="0" w:color="auto"/>
            <w:bottom w:val="none" w:sz="0" w:space="0" w:color="auto"/>
            <w:right w:val="none" w:sz="0" w:space="0" w:color="auto"/>
          </w:divBdr>
        </w:div>
        <w:div w:id="770932715">
          <w:marLeft w:val="-30"/>
          <w:marRight w:val="-30"/>
          <w:marTop w:val="0"/>
          <w:marBottom w:val="0"/>
          <w:divBdr>
            <w:top w:val="none" w:sz="0" w:space="0" w:color="auto"/>
            <w:left w:val="none" w:sz="0" w:space="0" w:color="auto"/>
            <w:bottom w:val="none" w:sz="0" w:space="0" w:color="auto"/>
            <w:right w:val="none" w:sz="0" w:space="0" w:color="auto"/>
          </w:divBdr>
        </w:div>
        <w:div w:id="186332749">
          <w:marLeft w:val="-30"/>
          <w:marRight w:val="-30"/>
          <w:marTop w:val="60"/>
          <w:marBottom w:val="60"/>
          <w:divBdr>
            <w:top w:val="none" w:sz="0" w:space="0" w:color="auto"/>
            <w:left w:val="none" w:sz="0" w:space="0" w:color="auto"/>
            <w:bottom w:val="none" w:sz="0" w:space="0" w:color="auto"/>
            <w:right w:val="none" w:sz="0" w:space="0" w:color="auto"/>
          </w:divBdr>
        </w:div>
        <w:div w:id="882133874">
          <w:marLeft w:val="-30"/>
          <w:marRight w:val="-30"/>
          <w:marTop w:val="0"/>
          <w:marBottom w:val="0"/>
          <w:divBdr>
            <w:top w:val="none" w:sz="0" w:space="0" w:color="auto"/>
            <w:left w:val="none" w:sz="0" w:space="0" w:color="auto"/>
            <w:bottom w:val="none" w:sz="0" w:space="0" w:color="auto"/>
            <w:right w:val="none" w:sz="0" w:space="0" w:color="auto"/>
          </w:divBdr>
        </w:div>
        <w:div w:id="1767384102">
          <w:marLeft w:val="-30"/>
          <w:marRight w:val="-30"/>
          <w:marTop w:val="0"/>
          <w:marBottom w:val="0"/>
          <w:divBdr>
            <w:top w:val="none" w:sz="0" w:space="0" w:color="auto"/>
            <w:left w:val="none" w:sz="0" w:space="0" w:color="auto"/>
            <w:bottom w:val="none" w:sz="0" w:space="0" w:color="auto"/>
            <w:right w:val="none" w:sz="0" w:space="0" w:color="auto"/>
          </w:divBdr>
        </w:div>
        <w:div w:id="1320690044">
          <w:marLeft w:val="-30"/>
          <w:marRight w:val="-30"/>
          <w:marTop w:val="60"/>
          <w:marBottom w:val="60"/>
          <w:divBdr>
            <w:top w:val="none" w:sz="0" w:space="0" w:color="auto"/>
            <w:left w:val="none" w:sz="0" w:space="0" w:color="auto"/>
            <w:bottom w:val="none" w:sz="0" w:space="0" w:color="auto"/>
            <w:right w:val="none" w:sz="0" w:space="0" w:color="auto"/>
          </w:divBdr>
        </w:div>
        <w:div w:id="404495840">
          <w:marLeft w:val="-30"/>
          <w:marRight w:val="-30"/>
          <w:marTop w:val="0"/>
          <w:marBottom w:val="0"/>
          <w:divBdr>
            <w:top w:val="none" w:sz="0" w:space="0" w:color="auto"/>
            <w:left w:val="none" w:sz="0" w:space="0" w:color="auto"/>
            <w:bottom w:val="none" w:sz="0" w:space="0" w:color="auto"/>
            <w:right w:val="none" w:sz="0" w:space="0" w:color="auto"/>
          </w:divBdr>
        </w:div>
        <w:div w:id="511191128">
          <w:marLeft w:val="-30"/>
          <w:marRight w:val="-30"/>
          <w:marTop w:val="0"/>
          <w:marBottom w:val="0"/>
          <w:divBdr>
            <w:top w:val="none" w:sz="0" w:space="0" w:color="auto"/>
            <w:left w:val="none" w:sz="0" w:space="0" w:color="auto"/>
            <w:bottom w:val="none" w:sz="0" w:space="0" w:color="auto"/>
            <w:right w:val="none" w:sz="0" w:space="0" w:color="auto"/>
          </w:divBdr>
        </w:div>
        <w:div w:id="1519082897">
          <w:marLeft w:val="-30"/>
          <w:marRight w:val="-30"/>
          <w:marTop w:val="60"/>
          <w:marBottom w:val="60"/>
          <w:divBdr>
            <w:top w:val="none" w:sz="0" w:space="0" w:color="auto"/>
            <w:left w:val="none" w:sz="0" w:space="0" w:color="auto"/>
            <w:bottom w:val="none" w:sz="0" w:space="0" w:color="auto"/>
            <w:right w:val="none" w:sz="0" w:space="0" w:color="auto"/>
          </w:divBdr>
        </w:div>
        <w:div w:id="689572611">
          <w:marLeft w:val="-30"/>
          <w:marRight w:val="-30"/>
          <w:marTop w:val="0"/>
          <w:marBottom w:val="0"/>
          <w:divBdr>
            <w:top w:val="none" w:sz="0" w:space="0" w:color="auto"/>
            <w:left w:val="none" w:sz="0" w:space="0" w:color="auto"/>
            <w:bottom w:val="none" w:sz="0" w:space="0" w:color="auto"/>
            <w:right w:val="none" w:sz="0" w:space="0" w:color="auto"/>
          </w:divBdr>
        </w:div>
        <w:div w:id="256791483">
          <w:marLeft w:val="-30"/>
          <w:marRight w:val="-30"/>
          <w:marTop w:val="0"/>
          <w:marBottom w:val="0"/>
          <w:divBdr>
            <w:top w:val="none" w:sz="0" w:space="0" w:color="auto"/>
            <w:left w:val="none" w:sz="0" w:space="0" w:color="auto"/>
            <w:bottom w:val="none" w:sz="0" w:space="0" w:color="auto"/>
            <w:right w:val="none" w:sz="0" w:space="0" w:color="auto"/>
          </w:divBdr>
        </w:div>
        <w:div w:id="1578438195">
          <w:marLeft w:val="-30"/>
          <w:marRight w:val="-30"/>
          <w:marTop w:val="60"/>
          <w:marBottom w:val="60"/>
          <w:divBdr>
            <w:top w:val="none" w:sz="0" w:space="0" w:color="auto"/>
            <w:left w:val="none" w:sz="0" w:space="0" w:color="auto"/>
            <w:bottom w:val="none" w:sz="0" w:space="0" w:color="auto"/>
            <w:right w:val="none" w:sz="0" w:space="0" w:color="auto"/>
          </w:divBdr>
        </w:div>
        <w:div w:id="1277639433">
          <w:marLeft w:val="-30"/>
          <w:marRight w:val="-30"/>
          <w:marTop w:val="0"/>
          <w:marBottom w:val="0"/>
          <w:divBdr>
            <w:top w:val="none" w:sz="0" w:space="0" w:color="auto"/>
            <w:left w:val="none" w:sz="0" w:space="0" w:color="auto"/>
            <w:bottom w:val="none" w:sz="0" w:space="0" w:color="auto"/>
            <w:right w:val="none" w:sz="0" w:space="0" w:color="auto"/>
          </w:divBdr>
        </w:div>
        <w:div w:id="1726223764">
          <w:marLeft w:val="-30"/>
          <w:marRight w:val="-30"/>
          <w:marTop w:val="0"/>
          <w:marBottom w:val="0"/>
          <w:divBdr>
            <w:top w:val="none" w:sz="0" w:space="0" w:color="auto"/>
            <w:left w:val="none" w:sz="0" w:space="0" w:color="auto"/>
            <w:bottom w:val="none" w:sz="0" w:space="0" w:color="auto"/>
            <w:right w:val="none" w:sz="0" w:space="0" w:color="auto"/>
          </w:divBdr>
        </w:div>
        <w:div w:id="1435637492">
          <w:marLeft w:val="-30"/>
          <w:marRight w:val="-30"/>
          <w:marTop w:val="0"/>
          <w:marBottom w:val="0"/>
          <w:divBdr>
            <w:top w:val="none" w:sz="0" w:space="0" w:color="auto"/>
            <w:left w:val="none" w:sz="0" w:space="0" w:color="auto"/>
            <w:bottom w:val="none" w:sz="0" w:space="0" w:color="auto"/>
            <w:right w:val="none" w:sz="0" w:space="0" w:color="auto"/>
          </w:divBdr>
        </w:div>
        <w:div w:id="679043517">
          <w:marLeft w:val="-30"/>
          <w:marRight w:val="-30"/>
          <w:marTop w:val="0"/>
          <w:marBottom w:val="0"/>
          <w:divBdr>
            <w:top w:val="none" w:sz="0" w:space="0" w:color="auto"/>
            <w:left w:val="none" w:sz="0" w:space="0" w:color="auto"/>
            <w:bottom w:val="none" w:sz="0" w:space="0" w:color="auto"/>
            <w:right w:val="none" w:sz="0" w:space="0" w:color="auto"/>
          </w:divBdr>
        </w:div>
        <w:div w:id="1170751369">
          <w:marLeft w:val="-30"/>
          <w:marRight w:val="-30"/>
          <w:marTop w:val="0"/>
          <w:marBottom w:val="0"/>
          <w:divBdr>
            <w:top w:val="none" w:sz="0" w:space="0" w:color="auto"/>
            <w:left w:val="none" w:sz="0" w:space="0" w:color="auto"/>
            <w:bottom w:val="none" w:sz="0" w:space="0" w:color="auto"/>
            <w:right w:val="none" w:sz="0" w:space="0" w:color="auto"/>
          </w:divBdr>
        </w:div>
        <w:div w:id="22558836">
          <w:marLeft w:val="-30"/>
          <w:marRight w:val="-30"/>
          <w:marTop w:val="0"/>
          <w:marBottom w:val="0"/>
          <w:divBdr>
            <w:top w:val="none" w:sz="0" w:space="0" w:color="auto"/>
            <w:left w:val="none" w:sz="0" w:space="0" w:color="auto"/>
            <w:bottom w:val="none" w:sz="0" w:space="0" w:color="auto"/>
            <w:right w:val="none" w:sz="0" w:space="0" w:color="auto"/>
          </w:divBdr>
        </w:div>
        <w:div w:id="1583104418">
          <w:marLeft w:val="-30"/>
          <w:marRight w:val="-30"/>
          <w:marTop w:val="0"/>
          <w:marBottom w:val="0"/>
          <w:divBdr>
            <w:top w:val="none" w:sz="0" w:space="0" w:color="auto"/>
            <w:left w:val="none" w:sz="0" w:space="0" w:color="auto"/>
            <w:bottom w:val="none" w:sz="0" w:space="0" w:color="auto"/>
            <w:right w:val="none" w:sz="0" w:space="0" w:color="auto"/>
          </w:divBdr>
        </w:div>
        <w:div w:id="232543976">
          <w:marLeft w:val="-30"/>
          <w:marRight w:val="-30"/>
          <w:marTop w:val="0"/>
          <w:marBottom w:val="0"/>
          <w:divBdr>
            <w:top w:val="none" w:sz="0" w:space="0" w:color="auto"/>
            <w:left w:val="none" w:sz="0" w:space="0" w:color="auto"/>
            <w:bottom w:val="none" w:sz="0" w:space="0" w:color="auto"/>
            <w:right w:val="none" w:sz="0" w:space="0" w:color="auto"/>
          </w:divBdr>
        </w:div>
        <w:div w:id="836304951">
          <w:marLeft w:val="-30"/>
          <w:marRight w:val="-30"/>
          <w:marTop w:val="0"/>
          <w:marBottom w:val="0"/>
          <w:divBdr>
            <w:top w:val="none" w:sz="0" w:space="0" w:color="auto"/>
            <w:left w:val="none" w:sz="0" w:space="0" w:color="auto"/>
            <w:bottom w:val="none" w:sz="0" w:space="0" w:color="auto"/>
            <w:right w:val="none" w:sz="0" w:space="0" w:color="auto"/>
          </w:divBdr>
        </w:div>
        <w:div w:id="1375042721">
          <w:marLeft w:val="-30"/>
          <w:marRight w:val="-30"/>
          <w:marTop w:val="0"/>
          <w:marBottom w:val="0"/>
          <w:divBdr>
            <w:top w:val="none" w:sz="0" w:space="0" w:color="auto"/>
            <w:left w:val="none" w:sz="0" w:space="0" w:color="auto"/>
            <w:bottom w:val="none" w:sz="0" w:space="0" w:color="auto"/>
            <w:right w:val="none" w:sz="0" w:space="0" w:color="auto"/>
          </w:divBdr>
        </w:div>
        <w:div w:id="1438334236">
          <w:marLeft w:val="-30"/>
          <w:marRight w:val="-30"/>
          <w:marTop w:val="0"/>
          <w:marBottom w:val="0"/>
          <w:divBdr>
            <w:top w:val="none" w:sz="0" w:space="0" w:color="auto"/>
            <w:left w:val="none" w:sz="0" w:space="0" w:color="auto"/>
            <w:bottom w:val="none" w:sz="0" w:space="0" w:color="auto"/>
            <w:right w:val="none" w:sz="0" w:space="0" w:color="auto"/>
          </w:divBdr>
        </w:div>
        <w:div w:id="1926837264">
          <w:marLeft w:val="-30"/>
          <w:marRight w:val="-30"/>
          <w:marTop w:val="0"/>
          <w:marBottom w:val="0"/>
          <w:divBdr>
            <w:top w:val="none" w:sz="0" w:space="0" w:color="auto"/>
            <w:left w:val="none" w:sz="0" w:space="0" w:color="auto"/>
            <w:bottom w:val="none" w:sz="0" w:space="0" w:color="auto"/>
            <w:right w:val="none" w:sz="0" w:space="0" w:color="auto"/>
          </w:divBdr>
        </w:div>
        <w:div w:id="1434856890">
          <w:marLeft w:val="-30"/>
          <w:marRight w:val="-30"/>
          <w:marTop w:val="0"/>
          <w:marBottom w:val="0"/>
          <w:divBdr>
            <w:top w:val="none" w:sz="0" w:space="0" w:color="auto"/>
            <w:left w:val="none" w:sz="0" w:space="0" w:color="auto"/>
            <w:bottom w:val="none" w:sz="0" w:space="0" w:color="auto"/>
            <w:right w:val="none" w:sz="0" w:space="0" w:color="auto"/>
          </w:divBdr>
        </w:div>
        <w:div w:id="1108086791">
          <w:marLeft w:val="-30"/>
          <w:marRight w:val="-30"/>
          <w:marTop w:val="60"/>
          <w:marBottom w:val="60"/>
          <w:divBdr>
            <w:top w:val="none" w:sz="0" w:space="0" w:color="auto"/>
            <w:left w:val="none" w:sz="0" w:space="0" w:color="auto"/>
            <w:bottom w:val="none" w:sz="0" w:space="0" w:color="auto"/>
            <w:right w:val="none" w:sz="0" w:space="0" w:color="auto"/>
          </w:divBdr>
        </w:div>
        <w:div w:id="1857384075">
          <w:marLeft w:val="-30"/>
          <w:marRight w:val="-30"/>
          <w:marTop w:val="0"/>
          <w:marBottom w:val="0"/>
          <w:divBdr>
            <w:top w:val="none" w:sz="0" w:space="0" w:color="auto"/>
            <w:left w:val="none" w:sz="0" w:space="0" w:color="auto"/>
            <w:bottom w:val="none" w:sz="0" w:space="0" w:color="auto"/>
            <w:right w:val="none" w:sz="0" w:space="0" w:color="auto"/>
          </w:divBdr>
        </w:div>
        <w:div w:id="1848131410">
          <w:marLeft w:val="-30"/>
          <w:marRight w:val="-30"/>
          <w:marTop w:val="0"/>
          <w:marBottom w:val="0"/>
          <w:divBdr>
            <w:top w:val="none" w:sz="0" w:space="0" w:color="auto"/>
            <w:left w:val="none" w:sz="0" w:space="0" w:color="auto"/>
            <w:bottom w:val="none" w:sz="0" w:space="0" w:color="auto"/>
            <w:right w:val="none" w:sz="0" w:space="0" w:color="auto"/>
          </w:divBdr>
        </w:div>
        <w:div w:id="1122655622">
          <w:marLeft w:val="-30"/>
          <w:marRight w:val="-30"/>
          <w:marTop w:val="60"/>
          <w:marBottom w:val="60"/>
          <w:divBdr>
            <w:top w:val="none" w:sz="0" w:space="0" w:color="auto"/>
            <w:left w:val="none" w:sz="0" w:space="0" w:color="auto"/>
            <w:bottom w:val="none" w:sz="0" w:space="0" w:color="auto"/>
            <w:right w:val="none" w:sz="0" w:space="0" w:color="auto"/>
          </w:divBdr>
        </w:div>
        <w:div w:id="2088259385">
          <w:marLeft w:val="-30"/>
          <w:marRight w:val="-30"/>
          <w:marTop w:val="0"/>
          <w:marBottom w:val="0"/>
          <w:divBdr>
            <w:top w:val="none" w:sz="0" w:space="0" w:color="auto"/>
            <w:left w:val="none" w:sz="0" w:space="0" w:color="auto"/>
            <w:bottom w:val="none" w:sz="0" w:space="0" w:color="auto"/>
            <w:right w:val="none" w:sz="0" w:space="0" w:color="auto"/>
          </w:divBdr>
        </w:div>
        <w:div w:id="1540359979">
          <w:marLeft w:val="-30"/>
          <w:marRight w:val="-30"/>
          <w:marTop w:val="0"/>
          <w:marBottom w:val="0"/>
          <w:divBdr>
            <w:top w:val="none" w:sz="0" w:space="0" w:color="auto"/>
            <w:left w:val="none" w:sz="0" w:space="0" w:color="auto"/>
            <w:bottom w:val="none" w:sz="0" w:space="0" w:color="auto"/>
            <w:right w:val="none" w:sz="0" w:space="0" w:color="auto"/>
          </w:divBdr>
        </w:div>
        <w:div w:id="175122074">
          <w:marLeft w:val="-30"/>
          <w:marRight w:val="-30"/>
          <w:marTop w:val="0"/>
          <w:marBottom w:val="0"/>
          <w:divBdr>
            <w:top w:val="none" w:sz="0" w:space="0" w:color="auto"/>
            <w:left w:val="none" w:sz="0" w:space="0" w:color="auto"/>
            <w:bottom w:val="none" w:sz="0" w:space="0" w:color="auto"/>
            <w:right w:val="none" w:sz="0" w:space="0" w:color="auto"/>
          </w:divBdr>
        </w:div>
        <w:div w:id="1811626972">
          <w:marLeft w:val="-30"/>
          <w:marRight w:val="-30"/>
          <w:marTop w:val="60"/>
          <w:marBottom w:val="60"/>
          <w:divBdr>
            <w:top w:val="none" w:sz="0" w:space="0" w:color="auto"/>
            <w:left w:val="none" w:sz="0" w:space="0" w:color="auto"/>
            <w:bottom w:val="none" w:sz="0" w:space="0" w:color="auto"/>
            <w:right w:val="none" w:sz="0" w:space="0" w:color="auto"/>
          </w:divBdr>
        </w:div>
        <w:div w:id="2116561781">
          <w:marLeft w:val="-30"/>
          <w:marRight w:val="-30"/>
          <w:marTop w:val="0"/>
          <w:marBottom w:val="0"/>
          <w:divBdr>
            <w:top w:val="none" w:sz="0" w:space="0" w:color="auto"/>
            <w:left w:val="none" w:sz="0" w:space="0" w:color="auto"/>
            <w:bottom w:val="none" w:sz="0" w:space="0" w:color="auto"/>
            <w:right w:val="none" w:sz="0" w:space="0" w:color="auto"/>
          </w:divBdr>
        </w:div>
        <w:div w:id="792669514">
          <w:marLeft w:val="-30"/>
          <w:marRight w:val="-30"/>
          <w:marTop w:val="0"/>
          <w:marBottom w:val="0"/>
          <w:divBdr>
            <w:top w:val="none" w:sz="0" w:space="0" w:color="auto"/>
            <w:left w:val="none" w:sz="0" w:space="0" w:color="auto"/>
            <w:bottom w:val="none" w:sz="0" w:space="0" w:color="auto"/>
            <w:right w:val="none" w:sz="0" w:space="0" w:color="auto"/>
          </w:divBdr>
        </w:div>
        <w:div w:id="223370635">
          <w:marLeft w:val="-30"/>
          <w:marRight w:val="-30"/>
          <w:marTop w:val="0"/>
          <w:marBottom w:val="0"/>
          <w:divBdr>
            <w:top w:val="none" w:sz="0" w:space="0" w:color="auto"/>
            <w:left w:val="none" w:sz="0" w:space="0" w:color="auto"/>
            <w:bottom w:val="none" w:sz="0" w:space="0" w:color="auto"/>
            <w:right w:val="none" w:sz="0" w:space="0" w:color="auto"/>
          </w:divBdr>
        </w:div>
        <w:div w:id="1059671069">
          <w:marLeft w:val="-30"/>
          <w:marRight w:val="-30"/>
          <w:marTop w:val="60"/>
          <w:marBottom w:val="60"/>
          <w:divBdr>
            <w:top w:val="none" w:sz="0" w:space="0" w:color="auto"/>
            <w:left w:val="none" w:sz="0" w:space="0" w:color="auto"/>
            <w:bottom w:val="none" w:sz="0" w:space="0" w:color="auto"/>
            <w:right w:val="none" w:sz="0" w:space="0" w:color="auto"/>
          </w:divBdr>
        </w:div>
        <w:div w:id="36664890">
          <w:marLeft w:val="-30"/>
          <w:marRight w:val="-30"/>
          <w:marTop w:val="0"/>
          <w:marBottom w:val="0"/>
          <w:divBdr>
            <w:top w:val="none" w:sz="0" w:space="0" w:color="auto"/>
            <w:left w:val="none" w:sz="0" w:space="0" w:color="auto"/>
            <w:bottom w:val="none" w:sz="0" w:space="0" w:color="auto"/>
            <w:right w:val="none" w:sz="0" w:space="0" w:color="auto"/>
          </w:divBdr>
        </w:div>
        <w:div w:id="872960759">
          <w:marLeft w:val="-30"/>
          <w:marRight w:val="-30"/>
          <w:marTop w:val="0"/>
          <w:marBottom w:val="0"/>
          <w:divBdr>
            <w:top w:val="none" w:sz="0" w:space="0" w:color="auto"/>
            <w:left w:val="none" w:sz="0" w:space="0" w:color="auto"/>
            <w:bottom w:val="none" w:sz="0" w:space="0" w:color="auto"/>
            <w:right w:val="none" w:sz="0" w:space="0" w:color="auto"/>
          </w:divBdr>
        </w:div>
        <w:div w:id="1672677579">
          <w:marLeft w:val="-30"/>
          <w:marRight w:val="-30"/>
          <w:marTop w:val="0"/>
          <w:marBottom w:val="0"/>
          <w:divBdr>
            <w:top w:val="none" w:sz="0" w:space="0" w:color="auto"/>
            <w:left w:val="none" w:sz="0" w:space="0" w:color="auto"/>
            <w:bottom w:val="none" w:sz="0" w:space="0" w:color="auto"/>
            <w:right w:val="none" w:sz="0" w:space="0" w:color="auto"/>
          </w:divBdr>
        </w:div>
        <w:div w:id="1795057459">
          <w:marLeft w:val="-30"/>
          <w:marRight w:val="-30"/>
          <w:marTop w:val="0"/>
          <w:marBottom w:val="0"/>
          <w:divBdr>
            <w:top w:val="none" w:sz="0" w:space="0" w:color="auto"/>
            <w:left w:val="none" w:sz="0" w:space="0" w:color="auto"/>
            <w:bottom w:val="none" w:sz="0" w:space="0" w:color="auto"/>
            <w:right w:val="none" w:sz="0" w:space="0" w:color="auto"/>
          </w:divBdr>
        </w:div>
        <w:div w:id="877399056">
          <w:marLeft w:val="-30"/>
          <w:marRight w:val="-30"/>
          <w:marTop w:val="0"/>
          <w:marBottom w:val="0"/>
          <w:divBdr>
            <w:top w:val="none" w:sz="0" w:space="0" w:color="auto"/>
            <w:left w:val="none" w:sz="0" w:space="0" w:color="auto"/>
            <w:bottom w:val="none" w:sz="0" w:space="0" w:color="auto"/>
            <w:right w:val="none" w:sz="0" w:space="0" w:color="auto"/>
          </w:divBdr>
        </w:div>
        <w:div w:id="1058472884">
          <w:marLeft w:val="-30"/>
          <w:marRight w:val="-30"/>
          <w:marTop w:val="0"/>
          <w:marBottom w:val="0"/>
          <w:divBdr>
            <w:top w:val="none" w:sz="0" w:space="0" w:color="auto"/>
            <w:left w:val="none" w:sz="0" w:space="0" w:color="auto"/>
            <w:bottom w:val="none" w:sz="0" w:space="0" w:color="auto"/>
            <w:right w:val="none" w:sz="0" w:space="0" w:color="auto"/>
          </w:divBdr>
        </w:div>
        <w:div w:id="587885695">
          <w:marLeft w:val="-30"/>
          <w:marRight w:val="-30"/>
          <w:marTop w:val="0"/>
          <w:marBottom w:val="0"/>
          <w:divBdr>
            <w:top w:val="none" w:sz="0" w:space="0" w:color="auto"/>
            <w:left w:val="none" w:sz="0" w:space="0" w:color="auto"/>
            <w:bottom w:val="none" w:sz="0" w:space="0" w:color="auto"/>
            <w:right w:val="none" w:sz="0" w:space="0" w:color="auto"/>
          </w:divBdr>
        </w:div>
        <w:div w:id="1772243817">
          <w:marLeft w:val="-30"/>
          <w:marRight w:val="-30"/>
          <w:marTop w:val="60"/>
          <w:marBottom w:val="60"/>
          <w:divBdr>
            <w:top w:val="none" w:sz="0" w:space="0" w:color="auto"/>
            <w:left w:val="none" w:sz="0" w:space="0" w:color="auto"/>
            <w:bottom w:val="none" w:sz="0" w:space="0" w:color="auto"/>
            <w:right w:val="none" w:sz="0" w:space="0" w:color="auto"/>
          </w:divBdr>
        </w:div>
        <w:div w:id="513544408">
          <w:marLeft w:val="-30"/>
          <w:marRight w:val="-30"/>
          <w:marTop w:val="0"/>
          <w:marBottom w:val="0"/>
          <w:divBdr>
            <w:top w:val="none" w:sz="0" w:space="0" w:color="auto"/>
            <w:left w:val="none" w:sz="0" w:space="0" w:color="auto"/>
            <w:bottom w:val="none" w:sz="0" w:space="0" w:color="auto"/>
            <w:right w:val="none" w:sz="0" w:space="0" w:color="auto"/>
          </w:divBdr>
        </w:div>
        <w:div w:id="1120077534">
          <w:marLeft w:val="-30"/>
          <w:marRight w:val="-30"/>
          <w:marTop w:val="0"/>
          <w:marBottom w:val="0"/>
          <w:divBdr>
            <w:top w:val="none" w:sz="0" w:space="0" w:color="auto"/>
            <w:left w:val="none" w:sz="0" w:space="0" w:color="auto"/>
            <w:bottom w:val="none" w:sz="0" w:space="0" w:color="auto"/>
            <w:right w:val="none" w:sz="0" w:space="0" w:color="auto"/>
          </w:divBdr>
        </w:div>
        <w:div w:id="163129735">
          <w:marLeft w:val="-30"/>
          <w:marRight w:val="-30"/>
          <w:marTop w:val="60"/>
          <w:marBottom w:val="60"/>
          <w:divBdr>
            <w:top w:val="none" w:sz="0" w:space="0" w:color="auto"/>
            <w:left w:val="none" w:sz="0" w:space="0" w:color="auto"/>
            <w:bottom w:val="none" w:sz="0" w:space="0" w:color="auto"/>
            <w:right w:val="none" w:sz="0" w:space="0" w:color="auto"/>
          </w:divBdr>
        </w:div>
        <w:div w:id="714155165">
          <w:marLeft w:val="-30"/>
          <w:marRight w:val="-30"/>
          <w:marTop w:val="0"/>
          <w:marBottom w:val="0"/>
          <w:divBdr>
            <w:top w:val="none" w:sz="0" w:space="0" w:color="auto"/>
            <w:left w:val="none" w:sz="0" w:space="0" w:color="auto"/>
            <w:bottom w:val="none" w:sz="0" w:space="0" w:color="auto"/>
            <w:right w:val="none" w:sz="0" w:space="0" w:color="auto"/>
          </w:divBdr>
        </w:div>
        <w:div w:id="968049993">
          <w:marLeft w:val="-30"/>
          <w:marRight w:val="-30"/>
          <w:marTop w:val="0"/>
          <w:marBottom w:val="0"/>
          <w:divBdr>
            <w:top w:val="none" w:sz="0" w:space="0" w:color="auto"/>
            <w:left w:val="none" w:sz="0" w:space="0" w:color="auto"/>
            <w:bottom w:val="none" w:sz="0" w:space="0" w:color="auto"/>
            <w:right w:val="none" w:sz="0" w:space="0" w:color="auto"/>
          </w:divBdr>
        </w:div>
        <w:div w:id="256139791">
          <w:marLeft w:val="-30"/>
          <w:marRight w:val="-30"/>
          <w:marTop w:val="0"/>
          <w:marBottom w:val="0"/>
          <w:divBdr>
            <w:top w:val="none" w:sz="0" w:space="0" w:color="auto"/>
            <w:left w:val="none" w:sz="0" w:space="0" w:color="auto"/>
            <w:bottom w:val="none" w:sz="0" w:space="0" w:color="auto"/>
            <w:right w:val="none" w:sz="0" w:space="0" w:color="auto"/>
          </w:divBdr>
        </w:div>
        <w:div w:id="218563984">
          <w:marLeft w:val="-30"/>
          <w:marRight w:val="-30"/>
          <w:marTop w:val="60"/>
          <w:marBottom w:val="60"/>
          <w:divBdr>
            <w:top w:val="none" w:sz="0" w:space="0" w:color="auto"/>
            <w:left w:val="none" w:sz="0" w:space="0" w:color="auto"/>
            <w:bottom w:val="none" w:sz="0" w:space="0" w:color="auto"/>
            <w:right w:val="none" w:sz="0" w:space="0" w:color="auto"/>
          </w:divBdr>
        </w:div>
        <w:div w:id="1542206759">
          <w:marLeft w:val="-30"/>
          <w:marRight w:val="-30"/>
          <w:marTop w:val="0"/>
          <w:marBottom w:val="0"/>
          <w:divBdr>
            <w:top w:val="none" w:sz="0" w:space="0" w:color="auto"/>
            <w:left w:val="none" w:sz="0" w:space="0" w:color="auto"/>
            <w:bottom w:val="none" w:sz="0" w:space="0" w:color="auto"/>
            <w:right w:val="none" w:sz="0" w:space="0" w:color="auto"/>
          </w:divBdr>
        </w:div>
        <w:div w:id="719746088">
          <w:marLeft w:val="-30"/>
          <w:marRight w:val="-30"/>
          <w:marTop w:val="0"/>
          <w:marBottom w:val="0"/>
          <w:divBdr>
            <w:top w:val="none" w:sz="0" w:space="0" w:color="auto"/>
            <w:left w:val="none" w:sz="0" w:space="0" w:color="auto"/>
            <w:bottom w:val="none" w:sz="0" w:space="0" w:color="auto"/>
            <w:right w:val="none" w:sz="0" w:space="0" w:color="auto"/>
          </w:divBdr>
        </w:div>
        <w:div w:id="1382707270">
          <w:marLeft w:val="-30"/>
          <w:marRight w:val="-30"/>
          <w:marTop w:val="0"/>
          <w:marBottom w:val="0"/>
          <w:divBdr>
            <w:top w:val="none" w:sz="0" w:space="0" w:color="auto"/>
            <w:left w:val="none" w:sz="0" w:space="0" w:color="auto"/>
            <w:bottom w:val="none" w:sz="0" w:space="0" w:color="auto"/>
            <w:right w:val="none" w:sz="0" w:space="0" w:color="auto"/>
          </w:divBdr>
        </w:div>
        <w:div w:id="1166475728">
          <w:marLeft w:val="-30"/>
          <w:marRight w:val="-30"/>
          <w:marTop w:val="60"/>
          <w:marBottom w:val="60"/>
          <w:divBdr>
            <w:top w:val="none" w:sz="0" w:space="0" w:color="auto"/>
            <w:left w:val="none" w:sz="0" w:space="0" w:color="auto"/>
            <w:bottom w:val="none" w:sz="0" w:space="0" w:color="auto"/>
            <w:right w:val="none" w:sz="0" w:space="0" w:color="auto"/>
          </w:divBdr>
        </w:div>
        <w:div w:id="525944689">
          <w:marLeft w:val="-30"/>
          <w:marRight w:val="-30"/>
          <w:marTop w:val="0"/>
          <w:marBottom w:val="0"/>
          <w:divBdr>
            <w:top w:val="none" w:sz="0" w:space="0" w:color="auto"/>
            <w:left w:val="none" w:sz="0" w:space="0" w:color="auto"/>
            <w:bottom w:val="none" w:sz="0" w:space="0" w:color="auto"/>
            <w:right w:val="none" w:sz="0" w:space="0" w:color="auto"/>
          </w:divBdr>
        </w:div>
        <w:div w:id="1213619158">
          <w:marLeft w:val="-30"/>
          <w:marRight w:val="-30"/>
          <w:marTop w:val="0"/>
          <w:marBottom w:val="0"/>
          <w:divBdr>
            <w:top w:val="none" w:sz="0" w:space="0" w:color="auto"/>
            <w:left w:val="none" w:sz="0" w:space="0" w:color="auto"/>
            <w:bottom w:val="none" w:sz="0" w:space="0" w:color="auto"/>
            <w:right w:val="none" w:sz="0" w:space="0" w:color="auto"/>
          </w:divBdr>
        </w:div>
        <w:div w:id="1168251963">
          <w:marLeft w:val="-30"/>
          <w:marRight w:val="-30"/>
          <w:marTop w:val="0"/>
          <w:marBottom w:val="0"/>
          <w:divBdr>
            <w:top w:val="none" w:sz="0" w:space="0" w:color="auto"/>
            <w:left w:val="none" w:sz="0" w:space="0" w:color="auto"/>
            <w:bottom w:val="none" w:sz="0" w:space="0" w:color="auto"/>
            <w:right w:val="none" w:sz="0" w:space="0" w:color="auto"/>
          </w:divBdr>
        </w:div>
        <w:div w:id="10305747">
          <w:marLeft w:val="-30"/>
          <w:marRight w:val="-30"/>
          <w:marTop w:val="0"/>
          <w:marBottom w:val="0"/>
          <w:divBdr>
            <w:top w:val="none" w:sz="0" w:space="0" w:color="auto"/>
            <w:left w:val="none" w:sz="0" w:space="0" w:color="auto"/>
            <w:bottom w:val="none" w:sz="0" w:space="0" w:color="auto"/>
            <w:right w:val="none" w:sz="0" w:space="0" w:color="auto"/>
          </w:divBdr>
        </w:div>
        <w:div w:id="1987781186">
          <w:marLeft w:val="-30"/>
          <w:marRight w:val="-30"/>
          <w:marTop w:val="0"/>
          <w:marBottom w:val="0"/>
          <w:divBdr>
            <w:top w:val="none" w:sz="0" w:space="0" w:color="auto"/>
            <w:left w:val="none" w:sz="0" w:space="0" w:color="auto"/>
            <w:bottom w:val="none" w:sz="0" w:space="0" w:color="auto"/>
            <w:right w:val="none" w:sz="0" w:space="0" w:color="auto"/>
          </w:divBdr>
        </w:div>
        <w:div w:id="1313875715">
          <w:marLeft w:val="-30"/>
          <w:marRight w:val="-30"/>
          <w:marTop w:val="0"/>
          <w:marBottom w:val="0"/>
          <w:divBdr>
            <w:top w:val="none" w:sz="0" w:space="0" w:color="auto"/>
            <w:left w:val="none" w:sz="0" w:space="0" w:color="auto"/>
            <w:bottom w:val="none" w:sz="0" w:space="0" w:color="auto"/>
            <w:right w:val="none" w:sz="0" w:space="0" w:color="auto"/>
          </w:divBdr>
        </w:div>
        <w:div w:id="1092582213">
          <w:marLeft w:val="-30"/>
          <w:marRight w:val="-30"/>
          <w:marTop w:val="0"/>
          <w:marBottom w:val="0"/>
          <w:divBdr>
            <w:top w:val="none" w:sz="0" w:space="0" w:color="auto"/>
            <w:left w:val="none" w:sz="0" w:space="0" w:color="auto"/>
            <w:bottom w:val="none" w:sz="0" w:space="0" w:color="auto"/>
            <w:right w:val="none" w:sz="0" w:space="0" w:color="auto"/>
          </w:divBdr>
        </w:div>
        <w:div w:id="913783095">
          <w:marLeft w:val="-30"/>
          <w:marRight w:val="-30"/>
          <w:marTop w:val="0"/>
          <w:marBottom w:val="0"/>
          <w:divBdr>
            <w:top w:val="none" w:sz="0" w:space="0" w:color="auto"/>
            <w:left w:val="none" w:sz="0" w:space="0" w:color="auto"/>
            <w:bottom w:val="none" w:sz="0" w:space="0" w:color="auto"/>
            <w:right w:val="none" w:sz="0" w:space="0" w:color="auto"/>
          </w:divBdr>
        </w:div>
        <w:div w:id="471673769">
          <w:marLeft w:val="-30"/>
          <w:marRight w:val="-30"/>
          <w:marTop w:val="0"/>
          <w:marBottom w:val="0"/>
          <w:divBdr>
            <w:top w:val="none" w:sz="0" w:space="0" w:color="auto"/>
            <w:left w:val="none" w:sz="0" w:space="0" w:color="auto"/>
            <w:bottom w:val="none" w:sz="0" w:space="0" w:color="auto"/>
            <w:right w:val="none" w:sz="0" w:space="0" w:color="auto"/>
          </w:divBdr>
        </w:div>
        <w:div w:id="374547096">
          <w:marLeft w:val="-30"/>
          <w:marRight w:val="-30"/>
          <w:marTop w:val="120"/>
          <w:marBottom w:val="60"/>
          <w:divBdr>
            <w:top w:val="none" w:sz="0" w:space="0" w:color="auto"/>
            <w:left w:val="none" w:sz="0" w:space="0" w:color="auto"/>
            <w:bottom w:val="none" w:sz="0" w:space="0" w:color="auto"/>
            <w:right w:val="none" w:sz="0" w:space="0" w:color="auto"/>
          </w:divBdr>
        </w:div>
        <w:div w:id="630286800">
          <w:marLeft w:val="-30"/>
          <w:marRight w:val="-30"/>
          <w:marTop w:val="60"/>
          <w:marBottom w:val="60"/>
          <w:divBdr>
            <w:top w:val="none" w:sz="0" w:space="0" w:color="auto"/>
            <w:left w:val="none" w:sz="0" w:space="0" w:color="auto"/>
            <w:bottom w:val="none" w:sz="0" w:space="0" w:color="auto"/>
            <w:right w:val="none" w:sz="0" w:space="0" w:color="auto"/>
          </w:divBdr>
        </w:div>
        <w:div w:id="2059039904">
          <w:marLeft w:val="-30"/>
          <w:marRight w:val="-30"/>
          <w:marTop w:val="0"/>
          <w:marBottom w:val="0"/>
          <w:divBdr>
            <w:top w:val="none" w:sz="0" w:space="0" w:color="auto"/>
            <w:left w:val="none" w:sz="0" w:space="0" w:color="auto"/>
            <w:bottom w:val="none" w:sz="0" w:space="0" w:color="auto"/>
            <w:right w:val="none" w:sz="0" w:space="0" w:color="auto"/>
          </w:divBdr>
        </w:div>
        <w:div w:id="1320965614">
          <w:marLeft w:val="-30"/>
          <w:marRight w:val="-30"/>
          <w:marTop w:val="0"/>
          <w:marBottom w:val="0"/>
          <w:divBdr>
            <w:top w:val="none" w:sz="0" w:space="0" w:color="auto"/>
            <w:left w:val="none" w:sz="0" w:space="0" w:color="auto"/>
            <w:bottom w:val="none" w:sz="0" w:space="0" w:color="auto"/>
            <w:right w:val="none" w:sz="0" w:space="0" w:color="auto"/>
          </w:divBdr>
        </w:div>
        <w:div w:id="999582842">
          <w:marLeft w:val="-30"/>
          <w:marRight w:val="-30"/>
          <w:marTop w:val="0"/>
          <w:marBottom w:val="0"/>
          <w:divBdr>
            <w:top w:val="none" w:sz="0" w:space="0" w:color="auto"/>
            <w:left w:val="none" w:sz="0" w:space="0" w:color="auto"/>
            <w:bottom w:val="none" w:sz="0" w:space="0" w:color="auto"/>
            <w:right w:val="none" w:sz="0" w:space="0" w:color="auto"/>
          </w:divBdr>
        </w:div>
        <w:div w:id="736048307">
          <w:marLeft w:val="-30"/>
          <w:marRight w:val="-30"/>
          <w:marTop w:val="0"/>
          <w:marBottom w:val="0"/>
          <w:divBdr>
            <w:top w:val="none" w:sz="0" w:space="0" w:color="auto"/>
            <w:left w:val="none" w:sz="0" w:space="0" w:color="auto"/>
            <w:bottom w:val="none" w:sz="0" w:space="0" w:color="auto"/>
            <w:right w:val="none" w:sz="0" w:space="0" w:color="auto"/>
          </w:divBdr>
        </w:div>
        <w:div w:id="1280449581">
          <w:marLeft w:val="-30"/>
          <w:marRight w:val="-30"/>
          <w:marTop w:val="0"/>
          <w:marBottom w:val="0"/>
          <w:divBdr>
            <w:top w:val="none" w:sz="0" w:space="0" w:color="auto"/>
            <w:left w:val="none" w:sz="0" w:space="0" w:color="auto"/>
            <w:bottom w:val="none" w:sz="0" w:space="0" w:color="auto"/>
            <w:right w:val="none" w:sz="0" w:space="0" w:color="auto"/>
          </w:divBdr>
        </w:div>
        <w:div w:id="171070323">
          <w:marLeft w:val="-30"/>
          <w:marRight w:val="-30"/>
          <w:marTop w:val="0"/>
          <w:marBottom w:val="0"/>
          <w:divBdr>
            <w:top w:val="none" w:sz="0" w:space="0" w:color="auto"/>
            <w:left w:val="none" w:sz="0" w:space="0" w:color="auto"/>
            <w:bottom w:val="none" w:sz="0" w:space="0" w:color="auto"/>
            <w:right w:val="none" w:sz="0" w:space="0" w:color="auto"/>
          </w:divBdr>
        </w:div>
        <w:div w:id="205066427">
          <w:marLeft w:val="-30"/>
          <w:marRight w:val="-30"/>
          <w:marTop w:val="60"/>
          <w:marBottom w:val="60"/>
          <w:divBdr>
            <w:top w:val="none" w:sz="0" w:space="0" w:color="auto"/>
            <w:left w:val="none" w:sz="0" w:space="0" w:color="auto"/>
            <w:bottom w:val="none" w:sz="0" w:space="0" w:color="auto"/>
            <w:right w:val="none" w:sz="0" w:space="0" w:color="auto"/>
          </w:divBdr>
        </w:div>
        <w:div w:id="1748458300">
          <w:marLeft w:val="-30"/>
          <w:marRight w:val="-30"/>
          <w:marTop w:val="0"/>
          <w:marBottom w:val="0"/>
          <w:divBdr>
            <w:top w:val="none" w:sz="0" w:space="0" w:color="auto"/>
            <w:left w:val="none" w:sz="0" w:space="0" w:color="auto"/>
            <w:bottom w:val="none" w:sz="0" w:space="0" w:color="auto"/>
            <w:right w:val="none" w:sz="0" w:space="0" w:color="auto"/>
          </w:divBdr>
        </w:div>
        <w:div w:id="493957095">
          <w:marLeft w:val="-30"/>
          <w:marRight w:val="-30"/>
          <w:marTop w:val="0"/>
          <w:marBottom w:val="0"/>
          <w:divBdr>
            <w:top w:val="none" w:sz="0" w:space="0" w:color="auto"/>
            <w:left w:val="none" w:sz="0" w:space="0" w:color="auto"/>
            <w:bottom w:val="none" w:sz="0" w:space="0" w:color="auto"/>
            <w:right w:val="none" w:sz="0" w:space="0" w:color="auto"/>
          </w:divBdr>
        </w:div>
        <w:div w:id="1270426285">
          <w:marLeft w:val="-30"/>
          <w:marRight w:val="-30"/>
          <w:marTop w:val="0"/>
          <w:marBottom w:val="0"/>
          <w:divBdr>
            <w:top w:val="none" w:sz="0" w:space="0" w:color="auto"/>
            <w:left w:val="none" w:sz="0" w:space="0" w:color="auto"/>
            <w:bottom w:val="none" w:sz="0" w:space="0" w:color="auto"/>
            <w:right w:val="none" w:sz="0" w:space="0" w:color="auto"/>
          </w:divBdr>
        </w:div>
        <w:div w:id="1028682855">
          <w:marLeft w:val="-30"/>
          <w:marRight w:val="-30"/>
          <w:marTop w:val="120"/>
          <w:marBottom w:val="60"/>
          <w:divBdr>
            <w:top w:val="none" w:sz="0" w:space="0" w:color="auto"/>
            <w:left w:val="none" w:sz="0" w:space="0" w:color="auto"/>
            <w:bottom w:val="none" w:sz="0" w:space="0" w:color="auto"/>
            <w:right w:val="none" w:sz="0" w:space="0" w:color="auto"/>
          </w:divBdr>
        </w:div>
        <w:div w:id="1157460913">
          <w:marLeft w:val="-30"/>
          <w:marRight w:val="-30"/>
          <w:marTop w:val="60"/>
          <w:marBottom w:val="60"/>
          <w:divBdr>
            <w:top w:val="none" w:sz="0" w:space="0" w:color="auto"/>
            <w:left w:val="none" w:sz="0" w:space="0" w:color="auto"/>
            <w:bottom w:val="none" w:sz="0" w:space="0" w:color="auto"/>
            <w:right w:val="none" w:sz="0" w:space="0" w:color="auto"/>
          </w:divBdr>
        </w:div>
        <w:div w:id="2061202911">
          <w:marLeft w:val="-30"/>
          <w:marRight w:val="-30"/>
          <w:marTop w:val="0"/>
          <w:marBottom w:val="0"/>
          <w:divBdr>
            <w:top w:val="none" w:sz="0" w:space="0" w:color="auto"/>
            <w:left w:val="none" w:sz="0" w:space="0" w:color="auto"/>
            <w:bottom w:val="none" w:sz="0" w:space="0" w:color="auto"/>
            <w:right w:val="none" w:sz="0" w:space="0" w:color="auto"/>
          </w:divBdr>
        </w:div>
        <w:div w:id="576869316">
          <w:marLeft w:val="-30"/>
          <w:marRight w:val="-30"/>
          <w:marTop w:val="0"/>
          <w:marBottom w:val="0"/>
          <w:divBdr>
            <w:top w:val="none" w:sz="0" w:space="0" w:color="auto"/>
            <w:left w:val="none" w:sz="0" w:space="0" w:color="auto"/>
            <w:bottom w:val="none" w:sz="0" w:space="0" w:color="auto"/>
            <w:right w:val="none" w:sz="0" w:space="0" w:color="auto"/>
          </w:divBdr>
        </w:div>
        <w:div w:id="482090248">
          <w:marLeft w:val="-30"/>
          <w:marRight w:val="-30"/>
          <w:marTop w:val="60"/>
          <w:marBottom w:val="60"/>
          <w:divBdr>
            <w:top w:val="none" w:sz="0" w:space="0" w:color="auto"/>
            <w:left w:val="none" w:sz="0" w:space="0" w:color="auto"/>
            <w:bottom w:val="none" w:sz="0" w:space="0" w:color="auto"/>
            <w:right w:val="none" w:sz="0" w:space="0" w:color="auto"/>
          </w:divBdr>
        </w:div>
        <w:div w:id="1355303879">
          <w:marLeft w:val="-30"/>
          <w:marRight w:val="-30"/>
          <w:marTop w:val="0"/>
          <w:marBottom w:val="0"/>
          <w:divBdr>
            <w:top w:val="none" w:sz="0" w:space="0" w:color="auto"/>
            <w:left w:val="none" w:sz="0" w:space="0" w:color="auto"/>
            <w:bottom w:val="none" w:sz="0" w:space="0" w:color="auto"/>
            <w:right w:val="none" w:sz="0" w:space="0" w:color="auto"/>
          </w:divBdr>
        </w:div>
        <w:div w:id="1055196704">
          <w:marLeft w:val="-30"/>
          <w:marRight w:val="-30"/>
          <w:marTop w:val="0"/>
          <w:marBottom w:val="0"/>
          <w:divBdr>
            <w:top w:val="none" w:sz="0" w:space="0" w:color="auto"/>
            <w:left w:val="none" w:sz="0" w:space="0" w:color="auto"/>
            <w:bottom w:val="none" w:sz="0" w:space="0" w:color="auto"/>
            <w:right w:val="none" w:sz="0" w:space="0" w:color="auto"/>
          </w:divBdr>
        </w:div>
        <w:div w:id="84039067">
          <w:marLeft w:val="-30"/>
          <w:marRight w:val="-30"/>
          <w:marTop w:val="0"/>
          <w:marBottom w:val="0"/>
          <w:divBdr>
            <w:top w:val="none" w:sz="0" w:space="0" w:color="auto"/>
            <w:left w:val="none" w:sz="0" w:space="0" w:color="auto"/>
            <w:bottom w:val="none" w:sz="0" w:space="0" w:color="auto"/>
            <w:right w:val="none" w:sz="0" w:space="0" w:color="auto"/>
          </w:divBdr>
        </w:div>
        <w:div w:id="1335453453">
          <w:marLeft w:val="-30"/>
          <w:marRight w:val="-30"/>
          <w:marTop w:val="0"/>
          <w:marBottom w:val="0"/>
          <w:divBdr>
            <w:top w:val="none" w:sz="0" w:space="0" w:color="auto"/>
            <w:left w:val="none" w:sz="0" w:space="0" w:color="auto"/>
            <w:bottom w:val="none" w:sz="0" w:space="0" w:color="auto"/>
            <w:right w:val="none" w:sz="0" w:space="0" w:color="auto"/>
          </w:divBdr>
        </w:div>
        <w:div w:id="2109034994">
          <w:marLeft w:val="-30"/>
          <w:marRight w:val="-30"/>
          <w:marTop w:val="0"/>
          <w:marBottom w:val="0"/>
          <w:divBdr>
            <w:top w:val="none" w:sz="0" w:space="0" w:color="auto"/>
            <w:left w:val="none" w:sz="0" w:space="0" w:color="auto"/>
            <w:bottom w:val="none" w:sz="0" w:space="0" w:color="auto"/>
            <w:right w:val="none" w:sz="0" w:space="0" w:color="auto"/>
          </w:divBdr>
        </w:div>
        <w:div w:id="1583221289">
          <w:marLeft w:val="-30"/>
          <w:marRight w:val="-30"/>
          <w:marTop w:val="0"/>
          <w:marBottom w:val="0"/>
          <w:divBdr>
            <w:top w:val="none" w:sz="0" w:space="0" w:color="auto"/>
            <w:left w:val="none" w:sz="0" w:space="0" w:color="auto"/>
            <w:bottom w:val="none" w:sz="0" w:space="0" w:color="auto"/>
            <w:right w:val="none" w:sz="0" w:space="0" w:color="auto"/>
          </w:divBdr>
        </w:div>
        <w:div w:id="1421947235">
          <w:marLeft w:val="-30"/>
          <w:marRight w:val="-30"/>
          <w:marTop w:val="0"/>
          <w:marBottom w:val="0"/>
          <w:divBdr>
            <w:top w:val="none" w:sz="0" w:space="0" w:color="auto"/>
            <w:left w:val="none" w:sz="0" w:space="0" w:color="auto"/>
            <w:bottom w:val="none" w:sz="0" w:space="0" w:color="auto"/>
            <w:right w:val="none" w:sz="0" w:space="0" w:color="auto"/>
          </w:divBdr>
        </w:div>
        <w:div w:id="930624734">
          <w:marLeft w:val="-30"/>
          <w:marRight w:val="-30"/>
          <w:marTop w:val="0"/>
          <w:marBottom w:val="0"/>
          <w:divBdr>
            <w:top w:val="none" w:sz="0" w:space="0" w:color="auto"/>
            <w:left w:val="none" w:sz="0" w:space="0" w:color="auto"/>
            <w:bottom w:val="none" w:sz="0" w:space="0" w:color="auto"/>
            <w:right w:val="none" w:sz="0" w:space="0" w:color="auto"/>
          </w:divBdr>
        </w:div>
        <w:div w:id="1004673440">
          <w:marLeft w:val="-30"/>
          <w:marRight w:val="-30"/>
          <w:marTop w:val="0"/>
          <w:marBottom w:val="0"/>
          <w:divBdr>
            <w:top w:val="none" w:sz="0" w:space="0" w:color="auto"/>
            <w:left w:val="none" w:sz="0" w:space="0" w:color="auto"/>
            <w:bottom w:val="none" w:sz="0" w:space="0" w:color="auto"/>
            <w:right w:val="none" w:sz="0" w:space="0" w:color="auto"/>
          </w:divBdr>
        </w:div>
        <w:div w:id="613439210">
          <w:marLeft w:val="-30"/>
          <w:marRight w:val="-30"/>
          <w:marTop w:val="0"/>
          <w:marBottom w:val="0"/>
          <w:divBdr>
            <w:top w:val="none" w:sz="0" w:space="0" w:color="auto"/>
            <w:left w:val="none" w:sz="0" w:space="0" w:color="auto"/>
            <w:bottom w:val="none" w:sz="0" w:space="0" w:color="auto"/>
            <w:right w:val="none" w:sz="0" w:space="0" w:color="auto"/>
          </w:divBdr>
        </w:div>
        <w:div w:id="2093696056">
          <w:marLeft w:val="-30"/>
          <w:marRight w:val="-30"/>
          <w:marTop w:val="0"/>
          <w:marBottom w:val="0"/>
          <w:divBdr>
            <w:top w:val="none" w:sz="0" w:space="0" w:color="auto"/>
            <w:left w:val="none" w:sz="0" w:space="0" w:color="auto"/>
            <w:bottom w:val="none" w:sz="0" w:space="0" w:color="auto"/>
            <w:right w:val="none" w:sz="0" w:space="0" w:color="auto"/>
          </w:divBdr>
        </w:div>
        <w:div w:id="711536687">
          <w:marLeft w:val="-30"/>
          <w:marRight w:val="-30"/>
          <w:marTop w:val="60"/>
          <w:marBottom w:val="60"/>
          <w:divBdr>
            <w:top w:val="none" w:sz="0" w:space="0" w:color="auto"/>
            <w:left w:val="none" w:sz="0" w:space="0" w:color="auto"/>
            <w:bottom w:val="none" w:sz="0" w:space="0" w:color="auto"/>
            <w:right w:val="none" w:sz="0" w:space="0" w:color="auto"/>
          </w:divBdr>
        </w:div>
        <w:div w:id="607859066">
          <w:marLeft w:val="-30"/>
          <w:marRight w:val="-30"/>
          <w:marTop w:val="0"/>
          <w:marBottom w:val="0"/>
          <w:divBdr>
            <w:top w:val="none" w:sz="0" w:space="0" w:color="auto"/>
            <w:left w:val="none" w:sz="0" w:space="0" w:color="auto"/>
            <w:bottom w:val="none" w:sz="0" w:space="0" w:color="auto"/>
            <w:right w:val="none" w:sz="0" w:space="0" w:color="auto"/>
          </w:divBdr>
        </w:div>
        <w:div w:id="721100225">
          <w:marLeft w:val="-30"/>
          <w:marRight w:val="-30"/>
          <w:marTop w:val="0"/>
          <w:marBottom w:val="0"/>
          <w:divBdr>
            <w:top w:val="none" w:sz="0" w:space="0" w:color="auto"/>
            <w:left w:val="none" w:sz="0" w:space="0" w:color="auto"/>
            <w:bottom w:val="none" w:sz="0" w:space="0" w:color="auto"/>
            <w:right w:val="none" w:sz="0" w:space="0" w:color="auto"/>
          </w:divBdr>
        </w:div>
        <w:div w:id="2025011364">
          <w:marLeft w:val="-30"/>
          <w:marRight w:val="-30"/>
          <w:marTop w:val="60"/>
          <w:marBottom w:val="60"/>
          <w:divBdr>
            <w:top w:val="none" w:sz="0" w:space="0" w:color="auto"/>
            <w:left w:val="none" w:sz="0" w:space="0" w:color="auto"/>
            <w:bottom w:val="none" w:sz="0" w:space="0" w:color="auto"/>
            <w:right w:val="none" w:sz="0" w:space="0" w:color="auto"/>
          </w:divBdr>
        </w:div>
        <w:div w:id="2028174702">
          <w:marLeft w:val="-30"/>
          <w:marRight w:val="-30"/>
          <w:marTop w:val="0"/>
          <w:marBottom w:val="0"/>
          <w:divBdr>
            <w:top w:val="none" w:sz="0" w:space="0" w:color="auto"/>
            <w:left w:val="none" w:sz="0" w:space="0" w:color="auto"/>
            <w:bottom w:val="none" w:sz="0" w:space="0" w:color="auto"/>
            <w:right w:val="none" w:sz="0" w:space="0" w:color="auto"/>
          </w:divBdr>
        </w:div>
        <w:div w:id="334112110">
          <w:marLeft w:val="-30"/>
          <w:marRight w:val="-30"/>
          <w:marTop w:val="0"/>
          <w:marBottom w:val="0"/>
          <w:divBdr>
            <w:top w:val="none" w:sz="0" w:space="0" w:color="auto"/>
            <w:left w:val="none" w:sz="0" w:space="0" w:color="auto"/>
            <w:bottom w:val="none" w:sz="0" w:space="0" w:color="auto"/>
            <w:right w:val="none" w:sz="0" w:space="0" w:color="auto"/>
          </w:divBdr>
        </w:div>
        <w:div w:id="1857424560">
          <w:marLeft w:val="-30"/>
          <w:marRight w:val="-30"/>
          <w:marTop w:val="0"/>
          <w:marBottom w:val="0"/>
          <w:divBdr>
            <w:top w:val="none" w:sz="0" w:space="0" w:color="auto"/>
            <w:left w:val="none" w:sz="0" w:space="0" w:color="auto"/>
            <w:bottom w:val="none" w:sz="0" w:space="0" w:color="auto"/>
            <w:right w:val="none" w:sz="0" w:space="0" w:color="auto"/>
          </w:divBdr>
        </w:div>
        <w:div w:id="881287792">
          <w:marLeft w:val="-30"/>
          <w:marRight w:val="-30"/>
          <w:marTop w:val="120"/>
          <w:marBottom w:val="60"/>
          <w:divBdr>
            <w:top w:val="none" w:sz="0" w:space="0" w:color="auto"/>
            <w:left w:val="none" w:sz="0" w:space="0" w:color="auto"/>
            <w:bottom w:val="none" w:sz="0" w:space="0" w:color="auto"/>
            <w:right w:val="none" w:sz="0" w:space="0" w:color="auto"/>
          </w:divBdr>
        </w:div>
        <w:div w:id="1966890634">
          <w:marLeft w:val="-30"/>
          <w:marRight w:val="-30"/>
          <w:marTop w:val="0"/>
          <w:marBottom w:val="0"/>
          <w:divBdr>
            <w:top w:val="none" w:sz="0" w:space="0" w:color="auto"/>
            <w:left w:val="none" w:sz="0" w:space="0" w:color="auto"/>
            <w:bottom w:val="none" w:sz="0" w:space="0" w:color="auto"/>
            <w:right w:val="none" w:sz="0" w:space="0" w:color="auto"/>
          </w:divBdr>
        </w:div>
        <w:div w:id="1874420765">
          <w:marLeft w:val="-30"/>
          <w:marRight w:val="-30"/>
          <w:marTop w:val="0"/>
          <w:marBottom w:val="0"/>
          <w:divBdr>
            <w:top w:val="none" w:sz="0" w:space="0" w:color="auto"/>
            <w:left w:val="none" w:sz="0" w:space="0" w:color="auto"/>
            <w:bottom w:val="none" w:sz="0" w:space="0" w:color="auto"/>
            <w:right w:val="none" w:sz="0" w:space="0" w:color="auto"/>
          </w:divBdr>
        </w:div>
        <w:div w:id="1321692886">
          <w:marLeft w:val="-30"/>
          <w:marRight w:val="-30"/>
          <w:marTop w:val="60"/>
          <w:marBottom w:val="60"/>
          <w:divBdr>
            <w:top w:val="none" w:sz="0" w:space="0" w:color="auto"/>
            <w:left w:val="none" w:sz="0" w:space="0" w:color="auto"/>
            <w:bottom w:val="none" w:sz="0" w:space="0" w:color="auto"/>
            <w:right w:val="none" w:sz="0" w:space="0" w:color="auto"/>
          </w:divBdr>
        </w:div>
        <w:div w:id="647247584">
          <w:marLeft w:val="-30"/>
          <w:marRight w:val="-30"/>
          <w:marTop w:val="0"/>
          <w:marBottom w:val="0"/>
          <w:divBdr>
            <w:top w:val="none" w:sz="0" w:space="0" w:color="auto"/>
            <w:left w:val="none" w:sz="0" w:space="0" w:color="auto"/>
            <w:bottom w:val="none" w:sz="0" w:space="0" w:color="auto"/>
            <w:right w:val="none" w:sz="0" w:space="0" w:color="auto"/>
          </w:divBdr>
        </w:div>
        <w:div w:id="882711841">
          <w:marLeft w:val="-30"/>
          <w:marRight w:val="-30"/>
          <w:marTop w:val="0"/>
          <w:marBottom w:val="0"/>
          <w:divBdr>
            <w:top w:val="none" w:sz="0" w:space="0" w:color="auto"/>
            <w:left w:val="none" w:sz="0" w:space="0" w:color="auto"/>
            <w:bottom w:val="none" w:sz="0" w:space="0" w:color="auto"/>
            <w:right w:val="none" w:sz="0" w:space="0" w:color="auto"/>
          </w:divBdr>
        </w:div>
        <w:div w:id="2136832522">
          <w:marLeft w:val="-30"/>
          <w:marRight w:val="-30"/>
          <w:marTop w:val="0"/>
          <w:marBottom w:val="0"/>
          <w:divBdr>
            <w:top w:val="none" w:sz="0" w:space="0" w:color="auto"/>
            <w:left w:val="none" w:sz="0" w:space="0" w:color="auto"/>
            <w:bottom w:val="none" w:sz="0" w:space="0" w:color="auto"/>
            <w:right w:val="none" w:sz="0" w:space="0" w:color="auto"/>
          </w:divBdr>
        </w:div>
        <w:div w:id="1959946356">
          <w:marLeft w:val="-30"/>
          <w:marRight w:val="-30"/>
          <w:marTop w:val="120"/>
          <w:marBottom w:val="60"/>
          <w:divBdr>
            <w:top w:val="none" w:sz="0" w:space="0" w:color="auto"/>
            <w:left w:val="none" w:sz="0" w:space="0" w:color="auto"/>
            <w:bottom w:val="none" w:sz="0" w:space="0" w:color="auto"/>
            <w:right w:val="none" w:sz="0" w:space="0" w:color="auto"/>
          </w:divBdr>
        </w:div>
        <w:div w:id="1421633318">
          <w:marLeft w:val="-30"/>
          <w:marRight w:val="-30"/>
          <w:marTop w:val="0"/>
          <w:marBottom w:val="0"/>
          <w:divBdr>
            <w:top w:val="none" w:sz="0" w:space="0" w:color="auto"/>
            <w:left w:val="none" w:sz="0" w:space="0" w:color="auto"/>
            <w:bottom w:val="none" w:sz="0" w:space="0" w:color="auto"/>
            <w:right w:val="none" w:sz="0" w:space="0" w:color="auto"/>
          </w:divBdr>
        </w:div>
        <w:div w:id="857738255">
          <w:marLeft w:val="-30"/>
          <w:marRight w:val="-30"/>
          <w:marTop w:val="0"/>
          <w:marBottom w:val="0"/>
          <w:divBdr>
            <w:top w:val="none" w:sz="0" w:space="0" w:color="auto"/>
            <w:left w:val="none" w:sz="0" w:space="0" w:color="auto"/>
            <w:bottom w:val="none" w:sz="0" w:space="0" w:color="auto"/>
            <w:right w:val="none" w:sz="0" w:space="0" w:color="auto"/>
          </w:divBdr>
        </w:div>
        <w:div w:id="545140113">
          <w:marLeft w:val="-30"/>
          <w:marRight w:val="-30"/>
          <w:marTop w:val="0"/>
          <w:marBottom w:val="0"/>
          <w:divBdr>
            <w:top w:val="none" w:sz="0" w:space="0" w:color="auto"/>
            <w:left w:val="none" w:sz="0" w:space="0" w:color="auto"/>
            <w:bottom w:val="none" w:sz="0" w:space="0" w:color="auto"/>
            <w:right w:val="none" w:sz="0" w:space="0" w:color="auto"/>
          </w:divBdr>
        </w:div>
        <w:div w:id="698506742">
          <w:marLeft w:val="-30"/>
          <w:marRight w:val="-30"/>
          <w:marTop w:val="0"/>
          <w:marBottom w:val="0"/>
          <w:divBdr>
            <w:top w:val="none" w:sz="0" w:space="0" w:color="auto"/>
            <w:left w:val="none" w:sz="0" w:space="0" w:color="auto"/>
            <w:bottom w:val="none" w:sz="0" w:space="0" w:color="auto"/>
            <w:right w:val="none" w:sz="0" w:space="0" w:color="auto"/>
          </w:divBdr>
        </w:div>
        <w:div w:id="951665269">
          <w:marLeft w:val="-30"/>
          <w:marRight w:val="-30"/>
          <w:marTop w:val="0"/>
          <w:marBottom w:val="0"/>
          <w:divBdr>
            <w:top w:val="none" w:sz="0" w:space="0" w:color="auto"/>
            <w:left w:val="none" w:sz="0" w:space="0" w:color="auto"/>
            <w:bottom w:val="none" w:sz="0" w:space="0" w:color="auto"/>
            <w:right w:val="none" w:sz="0" w:space="0" w:color="auto"/>
          </w:divBdr>
        </w:div>
        <w:div w:id="450591858">
          <w:marLeft w:val="-30"/>
          <w:marRight w:val="-30"/>
          <w:marTop w:val="0"/>
          <w:marBottom w:val="0"/>
          <w:divBdr>
            <w:top w:val="none" w:sz="0" w:space="0" w:color="auto"/>
            <w:left w:val="none" w:sz="0" w:space="0" w:color="auto"/>
            <w:bottom w:val="none" w:sz="0" w:space="0" w:color="auto"/>
            <w:right w:val="none" w:sz="0" w:space="0" w:color="auto"/>
          </w:divBdr>
        </w:div>
        <w:div w:id="1614944158">
          <w:marLeft w:val="-30"/>
          <w:marRight w:val="-30"/>
          <w:marTop w:val="0"/>
          <w:marBottom w:val="0"/>
          <w:divBdr>
            <w:top w:val="none" w:sz="0" w:space="0" w:color="auto"/>
            <w:left w:val="none" w:sz="0" w:space="0" w:color="auto"/>
            <w:bottom w:val="none" w:sz="0" w:space="0" w:color="auto"/>
            <w:right w:val="none" w:sz="0" w:space="0" w:color="auto"/>
          </w:divBdr>
        </w:div>
        <w:div w:id="287198815">
          <w:marLeft w:val="-30"/>
          <w:marRight w:val="-30"/>
          <w:marTop w:val="0"/>
          <w:marBottom w:val="0"/>
          <w:divBdr>
            <w:top w:val="none" w:sz="0" w:space="0" w:color="auto"/>
            <w:left w:val="none" w:sz="0" w:space="0" w:color="auto"/>
            <w:bottom w:val="none" w:sz="0" w:space="0" w:color="auto"/>
            <w:right w:val="none" w:sz="0" w:space="0" w:color="auto"/>
          </w:divBdr>
        </w:div>
        <w:div w:id="925263405">
          <w:marLeft w:val="-30"/>
          <w:marRight w:val="-30"/>
          <w:marTop w:val="0"/>
          <w:marBottom w:val="0"/>
          <w:divBdr>
            <w:top w:val="none" w:sz="0" w:space="0" w:color="auto"/>
            <w:left w:val="none" w:sz="0" w:space="0" w:color="auto"/>
            <w:bottom w:val="none" w:sz="0" w:space="0" w:color="auto"/>
            <w:right w:val="none" w:sz="0" w:space="0" w:color="auto"/>
          </w:divBdr>
        </w:div>
        <w:div w:id="1915628301">
          <w:marLeft w:val="-30"/>
          <w:marRight w:val="-30"/>
          <w:marTop w:val="0"/>
          <w:marBottom w:val="0"/>
          <w:divBdr>
            <w:top w:val="none" w:sz="0" w:space="0" w:color="auto"/>
            <w:left w:val="none" w:sz="0" w:space="0" w:color="auto"/>
            <w:bottom w:val="none" w:sz="0" w:space="0" w:color="auto"/>
            <w:right w:val="none" w:sz="0" w:space="0" w:color="auto"/>
          </w:divBdr>
        </w:div>
        <w:div w:id="946354906">
          <w:marLeft w:val="-30"/>
          <w:marRight w:val="-30"/>
          <w:marTop w:val="0"/>
          <w:marBottom w:val="0"/>
          <w:divBdr>
            <w:top w:val="none" w:sz="0" w:space="0" w:color="auto"/>
            <w:left w:val="none" w:sz="0" w:space="0" w:color="auto"/>
            <w:bottom w:val="none" w:sz="0" w:space="0" w:color="auto"/>
            <w:right w:val="none" w:sz="0" w:space="0" w:color="auto"/>
          </w:divBdr>
        </w:div>
        <w:div w:id="1704670963">
          <w:marLeft w:val="-30"/>
          <w:marRight w:val="-30"/>
          <w:marTop w:val="0"/>
          <w:marBottom w:val="0"/>
          <w:divBdr>
            <w:top w:val="none" w:sz="0" w:space="0" w:color="auto"/>
            <w:left w:val="none" w:sz="0" w:space="0" w:color="auto"/>
            <w:bottom w:val="none" w:sz="0" w:space="0" w:color="auto"/>
            <w:right w:val="none" w:sz="0" w:space="0" w:color="auto"/>
          </w:divBdr>
        </w:div>
        <w:div w:id="768236154">
          <w:marLeft w:val="-30"/>
          <w:marRight w:val="-30"/>
          <w:marTop w:val="0"/>
          <w:marBottom w:val="0"/>
          <w:divBdr>
            <w:top w:val="none" w:sz="0" w:space="0" w:color="auto"/>
            <w:left w:val="none" w:sz="0" w:space="0" w:color="auto"/>
            <w:bottom w:val="none" w:sz="0" w:space="0" w:color="auto"/>
            <w:right w:val="none" w:sz="0" w:space="0" w:color="auto"/>
          </w:divBdr>
        </w:div>
        <w:div w:id="622884785">
          <w:marLeft w:val="-30"/>
          <w:marRight w:val="-3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13" Type="http://schemas.openxmlformats.org/officeDocument/2006/relationships/hyperlink" Target="https://buxgalter.uz/uz/doc?id=99_nalogovyy_kodeks_respubliki_uzbekistan_(utverjden_zakonom_ruz_ot_24_04_1997_g_n_396-i)&amp;prodid=1_vse_zakonodatelstvo_uzbekistana" TargetMode="External"/><Relationship Id="rId18" Type="http://schemas.openxmlformats.org/officeDocument/2006/relationships/hyperlink" Target="https://buxgalter.uz/uz/doc?id=460758_zakon_respubliki_uzbekistan_ot_30_08_1996_g_n_279-i_o_buhgalterskom_uchete_(novaya_redakciya_utverjdena_zakonom_ruz_ot_13_04_2016_g_n_zru-404)&amp;prodid=1_vse_zakonodatelstvo_uzbekistana" TargetMode="External"/><Relationship Id="rId26" Type="http://schemas.openxmlformats.org/officeDocument/2006/relationships/hyperlink" Target="https://buxgalter.uz/uz/doc?id=201_nacionalnyy_standart_buhgalterskogo_ucheta_respubliki_uzbekistan_(nsbu)_n_1_uchetnaya_politika_i_finansovaya_otchetnost_(zaregistrirovan_myu_14_08_1998_g_n_474_utverjden_mf_26_07_1998_g_n_17-0786)&amp;prodid=1_vse_zakonodatelstvo_uzbekistana" TargetMode="External"/><Relationship Id="rId3" Type="http://schemas.openxmlformats.org/officeDocument/2006/relationships/settings" Target="settings.xml"/><Relationship Id="rId21"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7"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12" Type="http://schemas.openxmlformats.org/officeDocument/2006/relationships/hyperlink" Target="https://buxgalter.uz/uz/doc?id=108325_nacionalnyy_standart_buhgalterskogo_ucheta_respubliki_uzbekistan_(nsbu)_n_4_tovarno-materialnye_zapasy_(utverjden_prikazom_ministra_finansov_ot_15_06_2006_g_n_52_zaregistrirovannym_myu_17_07_2006_g_n_1595)&amp;prodid=1_vse_zakonodatelstvo_uzbekistana" TargetMode="External"/><Relationship Id="rId17" Type="http://schemas.openxmlformats.org/officeDocument/2006/relationships/hyperlink" Target="https://buxgalter.uz/uz/doc?id=51963_prikaz_ministra_finansov_ot_09_10_2003_g_n_114_ob_utverjdenii_nacionalnogo_standarta_buhgalterskogo_ucheta_respubliki_uzbekistan_(nsbu_n_5)_osnovnye_sredstva_(zaregistrirovan_myu_20_01_2004_g_n_1299)&amp;prodid=1_vse_zakonodatelstvo_uzbekistana" TargetMode="External"/><Relationship Id="rId25" Type="http://schemas.openxmlformats.org/officeDocument/2006/relationships/hyperlink" Target="https://buxgalter.uz/uz/doc?id=99_nalogovyy_kodeks_respubliki_uzbekistan_(utverjden_zakonom_ruz_ot_24_04_1997_g_n_396-i)&amp;prodid=1_vse_zakonodatelstvo_uzbekistana" TargetMode="External"/><Relationship Id="rId2" Type="http://schemas.microsoft.com/office/2007/relationships/stylesWithEffects" Target="stylesWithEffects.xml"/><Relationship Id="rId16"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20"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uxgalter.uz/uz/doc?id=460758_zakon_respubliki_uzbekistan_ot_30_08_1996_g_n_279-i_o_buhgalterskom_uchete_(novaya_redakciya_utverjdena_zakonom_ruz_ot_13_04_2016_g_n_zru-404)&amp;prodid=1_vse_zakonodatelstvo_uzbekistana" TargetMode="External"/><Relationship Id="rId11" Type="http://schemas.openxmlformats.org/officeDocument/2006/relationships/hyperlink" Target="https://buxgalter.uz/uz/doc?id=2703_postanovlenie_kabineta_ministrov_respubliki_uzbekistan_ot_05_02_1999_g_n_54_ob_utverjdenii_polojeniya_o_sostave_zatrat_po_proizvodstvu_i_realizacii_produkcii_(rabot_uslug)_i_o_poryadke_formirovaniya_finansovyh_rezultatov&amp;prodid=1_vse_zakonodatelstvo_uzbekistana" TargetMode="External"/><Relationship Id="rId24" Type="http://schemas.openxmlformats.org/officeDocument/2006/relationships/hyperlink" Target="https://buxgalter.uz/uz/doc?id=108325_nacionalnyy_standart_buhgalterskogo_ucheta_respubliki_uzbekistan_(nsbu)_n_4_tovarno-materialnye_zapasy_(utverjden_prikazom_ministra_finansov_ot_15_06_2006_g_n_52_zaregistrirovannym_myu_17_07_2006_g_n_1595)&amp;prodid=1_vse_zakonodatelstvo_uzbekistana" TargetMode="External"/><Relationship Id="rId5" Type="http://schemas.openxmlformats.org/officeDocument/2006/relationships/hyperlink" Target="https://buxgalter.uz/uz/doc?id=51963_prikaz_ministra_finansov_ot_09_10_2003_g_n_114_ob_utverjdenii_nacionalnogo_standarta_buhgalterskogo_ucheta_respubliki_uzbekistan_(nsbu_n_5)_osnovnye_sredstva_(zaregistrirovan_myu_20_01_2004_g_n_1299)&amp;prodid=1_vse_zakonodatelstvo_uzbekistana" TargetMode="External"/><Relationship Id="rId15" Type="http://schemas.openxmlformats.org/officeDocument/2006/relationships/hyperlink" Target="https://buxgalter.uz/uz/doc?id=2351_nacionalnyy_standart_buhgalterskogo_ucheta_respubliki_uzbekistan_(nsbu)_n_19_organizaciya_i_provedenie_inventarizacii_(zaregistrirovan_myu_02_11_1999_g_n_833_utverjden_mf_19_10_1999_g_n_eg17-19-2075)&amp;prodid=1_vse_zakonodatelstvo_uzbekistana" TargetMode="External"/><Relationship Id="rId23" Type="http://schemas.openxmlformats.org/officeDocument/2006/relationships/hyperlink" Target="https://buxgalter.uz/uz/doc?id=2703_postanovlenie_kabineta_ministrov_respubliki_uzbekistan_ot_05_02_1999_g_n_54_ob_utverjdenii_polojeniya_o_sostave_zatrat_po_proizvodstvu_i_realizacii_produkcii_(rabot_uslug)_i_o_poryadke_formirovaniya_finansovyh_rezultatov&amp;prodid=1_vse_zakonodatelstvo_uzbekistana" TargetMode="External"/><Relationship Id="rId28"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10" Type="http://schemas.openxmlformats.org/officeDocument/2006/relationships/hyperlink" Target="https://buxgalter.uz/uz/doc?id=2704_polojenie_o_sostave_zatrat_po_proizvodstvu_i_realizacii_produkcii_(rabot_uslug)_i_o_poryadke_formirovaniya_finansovyh_rezultatov_(prilojenie_k_postanovleniyu_km_uz_ot_05_02_1999_g_n_54)&amp;prodid=1_vse_zakonodatelstvo_uzbekistana" TargetMode="External"/><Relationship Id="rId19"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4" Type="http://schemas.openxmlformats.org/officeDocument/2006/relationships/webSettings" Target="webSettings.xml"/><Relationship Id="rId9" Type="http://schemas.openxmlformats.org/officeDocument/2006/relationships/hyperlink" Target="https://buxgalter.uz/uz/doc?id=51964_nacionalnyy_standart_buhgalterskogo_ucheta_respubliki_uzbekistan_(nsbu)_n_5_osnovnye_sredstva_(utverjden_prikazom_ministra_finansov_ot_09_10_2003_g_n_114_zaregistrirovannym_myu_20_01_2004_g_n_1299)&amp;products=1_" TargetMode="External"/><Relationship Id="rId14" Type="http://schemas.openxmlformats.org/officeDocument/2006/relationships/hyperlink" Target="https://buxgalter.uz/uz/doc?id=201_nacionalnyy_standart_buhgalterskogo_ucheta_respubliki_uzbekistan_(nsbu)_n_1_uchetnaya_politika_i_finansovaya_otchetnost_(zaregistrirovan_myu_14_08_1998_g_n_474_utverjden_mf_26_07_1998_g_n_17-0786)&amp;prodid=1_vse_zakonodatelstvo_uzbekistana" TargetMode="External"/><Relationship Id="rId22" Type="http://schemas.openxmlformats.org/officeDocument/2006/relationships/hyperlink" Target="https://buxgalter.uz/uz/doc?id=2704_polojenie_o_sostave_zatrat_po_proizvodstvu_i_realizacii_produkcii_(rabot_uslug)_i_o_poryadke_formirovaniya_finansovyh_rezultatov_(prilojenie_k_postanovleniyu_km_uz_ot_05_02_1999_g_n_54)&amp;prodid=1_vse_zakonodatelstvo_uzbekistana" TargetMode="External"/><Relationship Id="rId27" Type="http://schemas.openxmlformats.org/officeDocument/2006/relationships/hyperlink" Target="https://buxgalter.uz/uz/doc?id=2351_nacionalnyy_standart_buhgalterskogo_ucheta_respubliki_uzbekistan_(nsbu)_n_19_organizaciya_i_provedenie_inventarizacii_(zaregistrirovan_myu_02_11_1999_g_n_833_utverjden_mf_19_10_1999_g_n_eg17-19-2075)&amp;prodid=1_vse_zakonodatelstvo_uzbekistan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11230</Words>
  <Characters>64017</Characters>
  <Application>Microsoft Office Word</Application>
  <DocSecurity>0</DocSecurity>
  <Lines>533</Lines>
  <Paragraphs>150</Paragraphs>
  <ScaleCrop>false</ScaleCrop>
  <Company/>
  <LinksUpToDate>false</LinksUpToDate>
  <CharactersWithSpaces>75097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5</cp:revision>
  <dcterms:created xsi:type="dcterms:W3CDTF">2023-06-22T11:27:00Z</dcterms:created>
  <dcterms:modified xsi:type="dcterms:W3CDTF">2023-06-22T11:44:00Z</dcterms:modified>
</cp:coreProperties>
</file>